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B6D29" w14:textId="77777777" w:rsidR="00F67A82" w:rsidRPr="00395B49" w:rsidRDefault="00F67A82" w:rsidP="00F67A82">
      <w:r w:rsidRPr="00395B49">
        <w:rPr>
          <w:bCs/>
          <w:spacing w:val="22"/>
        </w:rPr>
        <w:t>REPUBLIKA HRVATSKA</w:t>
      </w:r>
      <w:r w:rsidRPr="00395B49">
        <w:rPr>
          <w:spacing w:val="22"/>
        </w:rPr>
        <w:t xml:space="preserve"> </w:t>
      </w:r>
      <w:r w:rsidRPr="00395B49">
        <w:tab/>
        <w:t xml:space="preserve">                           </w:t>
      </w:r>
      <w:r w:rsidR="00611C4A">
        <w:t xml:space="preserve">          </w:t>
      </w:r>
      <w:r w:rsidRPr="00395B49">
        <w:tab/>
      </w:r>
    </w:p>
    <w:p w14:paraId="5B97806E" w14:textId="77777777" w:rsidR="00F67A82" w:rsidRPr="00395B49" w:rsidRDefault="00F67A82" w:rsidP="00387A1C">
      <w:r w:rsidRPr="00395B49">
        <w:rPr>
          <w:bCs/>
        </w:rPr>
        <w:t>TRGOVAČKI SUD U SPLITU</w:t>
      </w:r>
      <w:r w:rsidRPr="00395B49">
        <w:rPr>
          <w:bCs/>
        </w:rPr>
        <w:tab/>
      </w:r>
      <w:r w:rsidR="001803C7">
        <w:tab/>
      </w:r>
      <w:r w:rsidR="001803C7">
        <w:tab/>
        <w:t xml:space="preserve"> </w:t>
      </w:r>
      <w:r w:rsidR="00543BBC">
        <w:t xml:space="preserve">   </w:t>
      </w:r>
      <w:r w:rsidR="001803C7">
        <w:t xml:space="preserve"> </w:t>
      </w:r>
      <w:r w:rsidR="00635C93">
        <w:t xml:space="preserve">    </w:t>
      </w:r>
      <w:r w:rsidR="00C934EA">
        <w:t xml:space="preserve">    </w:t>
      </w:r>
      <w:r w:rsidR="00CA2BB8">
        <w:t xml:space="preserve">        Poslovni broj 12. P-</w:t>
      </w:r>
      <w:r w:rsidR="0066723F">
        <w:t>203</w:t>
      </w:r>
      <w:r w:rsidR="004C488E">
        <w:t>/20</w:t>
      </w:r>
      <w:r w:rsidR="0066723F">
        <w:t>20</w:t>
      </w:r>
      <w:r w:rsidRPr="00395B49">
        <w:tab/>
      </w:r>
      <w:r w:rsidRPr="00395B49">
        <w:tab/>
      </w:r>
      <w:r w:rsidRPr="00395B49">
        <w:tab/>
      </w:r>
    </w:p>
    <w:p w14:paraId="5E26E130" w14:textId="77777777" w:rsidR="00F67A82" w:rsidRDefault="00F67A82" w:rsidP="00B36E90">
      <w:pPr>
        <w:jc w:val="center"/>
        <w:rPr>
          <w:bCs/>
          <w:w w:val="200"/>
        </w:rPr>
      </w:pPr>
      <w:r w:rsidRPr="001803C7">
        <w:rPr>
          <w:bCs/>
          <w:w w:val="200"/>
        </w:rPr>
        <w:t>Z A P I S N I K</w:t>
      </w:r>
    </w:p>
    <w:p w14:paraId="1499D77D" w14:textId="77777777" w:rsidR="000256D5" w:rsidRPr="00DF1415" w:rsidRDefault="000256D5" w:rsidP="00B36E90">
      <w:pPr>
        <w:jc w:val="center"/>
        <w:rPr>
          <w:bCs/>
          <w:w w:val="200"/>
          <w:sz w:val="16"/>
          <w:szCs w:val="16"/>
        </w:rPr>
      </w:pPr>
    </w:p>
    <w:p w14:paraId="6CECA336" w14:textId="77777777" w:rsidR="00F67A82" w:rsidRDefault="001E3B0A" w:rsidP="00B36E90">
      <w:pPr>
        <w:jc w:val="center"/>
      </w:pPr>
      <w:r w:rsidRPr="00395B49">
        <w:t xml:space="preserve">od </w:t>
      </w:r>
      <w:r w:rsidR="00516DF3">
        <w:t>20</w:t>
      </w:r>
      <w:r w:rsidR="00B75D57">
        <w:t xml:space="preserve">. </w:t>
      </w:r>
      <w:r w:rsidR="00516DF3">
        <w:t>studenog</w:t>
      </w:r>
      <w:r w:rsidR="008C2A60">
        <w:t xml:space="preserve"> </w:t>
      </w:r>
      <w:r w:rsidR="0045532E">
        <w:t>2020</w:t>
      </w:r>
      <w:r w:rsidR="00F67A82" w:rsidRPr="00395B49">
        <w:t>.</w:t>
      </w:r>
    </w:p>
    <w:p w14:paraId="4D3E2F6D" w14:textId="77777777" w:rsidR="001803C7" w:rsidRPr="00264384" w:rsidRDefault="001803C7" w:rsidP="00B36E90">
      <w:pPr>
        <w:jc w:val="center"/>
        <w:rPr>
          <w:sz w:val="28"/>
          <w:szCs w:val="28"/>
        </w:rPr>
      </w:pPr>
    </w:p>
    <w:p w14:paraId="65AE3625" w14:textId="77777777" w:rsidR="00383A19" w:rsidRDefault="00F67A82" w:rsidP="00B36E90">
      <w:pPr>
        <w:ind w:left="708"/>
      </w:pPr>
      <w:r w:rsidRPr="00395B49">
        <w:rPr>
          <w:bCs/>
        </w:rPr>
        <w:t xml:space="preserve">      Prisutni od suda:</w:t>
      </w:r>
      <w:r w:rsidRPr="00395B49">
        <w:rPr>
          <w:bCs/>
        </w:rPr>
        <w:tab/>
      </w:r>
      <w:r w:rsidR="00383A19">
        <w:tab/>
        <w:t xml:space="preserve">                        </w:t>
      </w:r>
      <w:r w:rsidRPr="00395B49">
        <w:rPr>
          <w:bCs/>
        </w:rPr>
        <w:t>Pravna stvar:</w:t>
      </w:r>
      <w:r w:rsidRPr="00395B49">
        <w:t xml:space="preserve">   </w:t>
      </w:r>
    </w:p>
    <w:p w14:paraId="67602991" w14:textId="77777777" w:rsidR="00F67A82" w:rsidRPr="00264384" w:rsidRDefault="00F67A82" w:rsidP="00264384">
      <w:pPr>
        <w:rPr>
          <w:sz w:val="12"/>
          <w:szCs w:val="12"/>
        </w:rPr>
      </w:pPr>
    </w:p>
    <w:tbl>
      <w:tblPr>
        <w:tblW w:w="0" w:type="auto"/>
        <w:tblLook w:val="04A0" w:firstRow="1" w:lastRow="0" w:firstColumn="1" w:lastColumn="0" w:noHBand="0" w:noVBand="1"/>
      </w:tblPr>
      <w:tblGrid>
        <w:gridCol w:w="3785"/>
        <w:gridCol w:w="1080"/>
        <w:gridCol w:w="4207"/>
      </w:tblGrid>
      <w:tr w:rsidR="00F67A82" w:rsidRPr="00395B49" w14:paraId="2F16DA0A" w14:textId="77777777" w:rsidTr="00F67A82">
        <w:trPr>
          <w:trHeight w:val="397"/>
        </w:trPr>
        <w:tc>
          <w:tcPr>
            <w:tcW w:w="3888" w:type="dxa"/>
            <w:tcBorders>
              <w:top w:val="nil"/>
              <w:left w:val="nil"/>
              <w:bottom w:val="dotted" w:sz="4" w:space="0" w:color="auto"/>
              <w:right w:val="nil"/>
            </w:tcBorders>
            <w:vAlign w:val="bottom"/>
            <w:hideMark/>
          </w:tcPr>
          <w:p w14:paraId="6F2790BD" w14:textId="77777777" w:rsidR="00F67A82" w:rsidRPr="00395B49" w:rsidRDefault="00492C80">
            <w:pPr>
              <w:jc w:val="center"/>
            </w:pPr>
            <w:r>
              <w:t>Paško Bačić</w:t>
            </w:r>
          </w:p>
        </w:tc>
        <w:tc>
          <w:tcPr>
            <w:tcW w:w="1080" w:type="dxa"/>
            <w:vAlign w:val="bottom"/>
            <w:hideMark/>
          </w:tcPr>
          <w:p w14:paraId="5BE8A688" w14:textId="77777777" w:rsidR="00F67A82" w:rsidRPr="00395B49" w:rsidRDefault="00F67A82">
            <w:r w:rsidRPr="00395B49">
              <w:t>Tužitelj:</w:t>
            </w:r>
          </w:p>
        </w:tc>
        <w:tc>
          <w:tcPr>
            <w:tcW w:w="4320" w:type="dxa"/>
            <w:tcBorders>
              <w:top w:val="nil"/>
              <w:left w:val="nil"/>
              <w:bottom w:val="dotted" w:sz="4" w:space="0" w:color="auto"/>
              <w:right w:val="nil"/>
            </w:tcBorders>
            <w:vAlign w:val="bottom"/>
            <w:hideMark/>
          </w:tcPr>
          <w:p w14:paraId="0749A3A0" w14:textId="77777777" w:rsidR="008478F5" w:rsidRPr="00395B49" w:rsidRDefault="00DF5CF9" w:rsidP="00BB52AA">
            <w:r>
              <w:t xml:space="preserve">LUCIJA VLAHOVIĆ, </w:t>
            </w:r>
            <w:proofErr w:type="spellStart"/>
            <w:r>
              <w:t>Milna</w:t>
            </w:r>
            <w:proofErr w:type="spellEnd"/>
          </w:p>
        </w:tc>
      </w:tr>
      <w:tr w:rsidR="00F67A82" w:rsidRPr="00395B49" w14:paraId="71A84765" w14:textId="77777777" w:rsidTr="00F67A82">
        <w:tc>
          <w:tcPr>
            <w:tcW w:w="3888" w:type="dxa"/>
            <w:tcBorders>
              <w:top w:val="dotted" w:sz="4" w:space="0" w:color="auto"/>
              <w:left w:val="nil"/>
              <w:bottom w:val="nil"/>
              <w:right w:val="nil"/>
            </w:tcBorders>
            <w:vAlign w:val="bottom"/>
            <w:hideMark/>
          </w:tcPr>
          <w:p w14:paraId="1AB76BDB" w14:textId="77777777" w:rsidR="00F67A82" w:rsidRPr="00395B49" w:rsidRDefault="00F67A82" w:rsidP="00112518">
            <w:pPr>
              <w:jc w:val="center"/>
            </w:pPr>
            <w:r w:rsidRPr="00395B49">
              <w:t>(</w:t>
            </w:r>
            <w:r w:rsidR="00112518">
              <w:t>sudac</w:t>
            </w:r>
            <w:r w:rsidR="00112518" w:rsidRPr="00395B49">
              <w:t>)</w:t>
            </w:r>
          </w:p>
        </w:tc>
        <w:tc>
          <w:tcPr>
            <w:tcW w:w="1080" w:type="dxa"/>
            <w:vAlign w:val="bottom"/>
          </w:tcPr>
          <w:p w14:paraId="09B16935" w14:textId="77777777" w:rsidR="00F67A82" w:rsidRPr="00395B49" w:rsidRDefault="00F67A82"/>
        </w:tc>
        <w:tc>
          <w:tcPr>
            <w:tcW w:w="4320" w:type="dxa"/>
            <w:tcBorders>
              <w:top w:val="dotted" w:sz="4" w:space="0" w:color="auto"/>
              <w:left w:val="nil"/>
              <w:bottom w:val="nil"/>
              <w:right w:val="nil"/>
            </w:tcBorders>
            <w:vAlign w:val="bottom"/>
          </w:tcPr>
          <w:p w14:paraId="761DD604" w14:textId="77777777" w:rsidR="00F67A82" w:rsidRPr="00395B49" w:rsidRDefault="00F67A82"/>
        </w:tc>
      </w:tr>
      <w:tr w:rsidR="00F67A82" w:rsidRPr="00395B49" w14:paraId="0590F215" w14:textId="77777777" w:rsidTr="00DF5CF9">
        <w:trPr>
          <w:trHeight w:val="397"/>
        </w:trPr>
        <w:tc>
          <w:tcPr>
            <w:tcW w:w="3888" w:type="dxa"/>
            <w:tcBorders>
              <w:top w:val="nil"/>
              <w:left w:val="nil"/>
              <w:bottom w:val="dotted" w:sz="4" w:space="0" w:color="auto"/>
              <w:right w:val="nil"/>
            </w:tcBorders>
            <w:vAlign w:val="bottom"/>
          </w:tcPr>
          <w:p w14:paraId="5FC7D5EA" w14:textId="77777777" w:rsidR="00F67A82" w:rsidRPr="00395B49" w:rsidRDefault="00F67A82">
            <w:pPr>
              <w:jc w:val="center"/>
            </w:pPr>
          </w:p>
        </w:tc>
        <w:tc>
          <w:tcPr>
            <w:tcW w:w="1080" w:type="dxa"/>
            <w:hideMark/>
          </w:tcPr>
          <w:p w14:paraId="10666553" w14:textId="77777777" w:rsidR="00F67A82" w:rsidRPr="00395B49" w:rsidRDefault="00F67A82" w:rsidP="00DF5CF9">
            <w:r w:rsidRPr="00395B49">
              <w:t>Tuženik:</w:t>
            </w:r>
          </w:p>
        </w:tc>
        <w:tc>
          <w:tcPr>
            <w:tcW w:w="4320" w:type="dxa"/>
            <w:tcBorders>
              <w:top w:val="nil"/>
              <w:left w:val="nil"/>
              <w:bottom w:val="dotted" w:sz="4" w:space="0" w:color="auto"/>
              <w:right w:val="nil"/>
            </w:tcBorders>
            <w:vAlign w:val="bottom"/>
            <w:hideMark/>
          </w:tcPr>
          <w:p w14:paraId="4349E988" w14:textId="77777777" w:rsidR="007E5646" w:rsidRPr="00395B49" w:rsidRDefault="00DF5CF9" w:rsidP="0066723F">
            <w:r>
              <w:t>GALEB JONATHAN  d.o.o.</w:t>
            </w:r>
            <w:r w:rsidR="0066723F">
              <w:t xml:space="preserve"> u stečaju</w:t>
            </w:r>
            <w:r w:rsidR="009478D8">
              <w:t xml:space="preserve">, </w:t>
            </w:r>
            <w:proofErr w:type="spellStart"/>
            <w:r w:rsidR="009478D8">
              <w:t>Povlja</w:t>
            </w:r>
            <w:proofErr w:type="spellEnd"/>
          </w:p>
        </w:tc>
      </w:tr>
      <w:tr w:rsidR="00F67A82" w:rsidRPr="00395B49" w14:paraId="2EBCF4F4" w14:textId="77777777" w:rsidTr="00F67A82">
        <w:trPr>
          <w:trHeight w:val="70"/>
        </w:trPr>
        <w:tc>
          <w:tcPr>
            <w:tcW w:w="3888" w:type="dxa"/>
            <w:tcBorders>
              <w:top w:val="dotted" w:sz="4" w:space="0" w:color="auto"/>
              <w:left w:val="nil"/>
              <w:bottom w:val="nil"/>
              <w:right w:val="nil"/>
            </w:tcBorders>
            <w:vAlign w:val="bottom"/>
          </w:tcPr>
          <w:p w14:paraId="24A3C3C8" w14:textId="77777777" w:rsidR="00F67A82" w:rsidRPr="00395B49" w:rsidRDefault="00F67A82">
            <w:pPr>
              <w:jc w:val="center"/>
            </w:pPr>
          </w:p>
        </w:tc>
        <w:tc>
          <w:tcPr>
            <w:tcW w:w="1080" w:type="dxa"/>
            <w:vAlign w:val="bottom"/>
          </w:tcPr>
          <w:p w14:paraId="399A9351" w14:textId="77777777" w:rsidR="00F67A82" w:rsidRPr="00395B49" w:rsidRDefault="00F67A82"/>
        </w:tc>
        <w:tc>
          <w:tcPr>
            <w:tcW w:w="4320" w:type="dxa"/>
            <w:tcBorders>
              <w:top w:val="dotted" w:sz="4" w:space="0" w:color="auto"/>
              <w:left w:val="nil"/>
              <w:bottom w:val="nil"/>
              <w:right w:val="nil"/>
            </w:tcBorders>
            <w:vAlign w:val="bottom"/>
          </w:tcPr>
          <w:p w14:paraId="7A126516" w14:textId="77777777" w:rsidR="00F67A82" w:rsidRPr="00395B49" w:rsidRDefault="00F67A82"/>
        </w:tc>
      </w:tr>
      <w:tr w:rsidR="00492C80" w:rsidRPr="00395B49" w14:paraId="6BEDE821" w14:textId="77777777" w:rsidTr="00F67A82">
        <w:trPr>
          <w:trHeight w:val="397"/>
        </w:trPr>
        <w:tc>
          <w:tcPr>
            <w:tcW w:w="3888" w:type="dxa"/>
            <w:tcBorders>
              <w:top w:val="nil"/>
              <w:left w:val="nil"/>
              <w:bottom w:val="dotted" w:sz="4" w:space="0" w:color="auto"/>
              <w:right w:val="nil"/>
            </w:tcBorders>
            <w:vAlign w:val="bottom"/>
          </w:tcPr>
          <w:p w14:paraId="220E0724" w14:textId="77777777" w:rsidR="00492C80" w:rsidRPr="00395B49" w:rsidRDefault="00903215" w:rsidP="00B04ACA">
            <w:pPr>
              <w:jc w:val="center"/>
            </w:pPr>
            <w:r>
              <w:t>Kristina Peričić</w:t>
            </w:r>
          </w:p>
        </w:tc>
        <w:tc>
          <w:tcPr>
            <w:tcW w:w="1080" w:type="dxa"/>
            <w:vAlign w:val="bottom"/>
            <w:hideMark/>
          </w:tcPr>
          <w:p w14:paraId="0F34A308" w14:textId="77777777" w:rsidR="00492C80" w:rsidRPr="00395B49" w:rsidRDefault="00492C80">
            <w:r w:rsidRPr="00395B49">
              <w:t>Radi:</w:t>
            </w:r>
          </w:p>
        </w:tc>
        <w:tc>
          <w:tcPr>
            <w:tcW w:w="4320" w:type="dxa"/>
            <w:tcBorders>
              <w:top w:val="nil"/>
              <w:left w:val="nil"/>
              <w:bottom w:val="dotted" w:sz="4" w:space="0" w:color="auto"/>
              <w:right w:val="nil"/>
            </w:tcBorders>
            <w:vAlign w:val="bottom"/>
            <w:hideMark/>
          </w:tcPr>
          <w:p w14:paraId="715F3129" w14:textId="77777777" w:rsidR="00492C80" w:rsidRPr="00395B49" w:rsidRDefault="00DF5CF9" w:rsidP="00C570D1">
            <w:r>
              <w:t>utvrđenja osporene tražbine</w:t>
            </w:r>
          </w:p>
        </w:tc>
      </w:tr>
      <w:tr w:rsidR="00492C80" w:rsidRPr="00395B49" w14:paraId="24EE2A54" w14:textId="77777777" w:rsidTr="00492C80">
        <w:tc>
          <w:tcPr>
            <w:tcW w:w="3888" w:type="dxa"/>
            <w:tcBorders>
              <w:top w:val="dotted" w:sz="4" w:space="0" w:color="auto"/>
              <w:left w:val="nil"/>
              <w:right w:val="nil"/>
            </w:tcBorders>
            <w:vAlign w:val="bottom"/>
          </w:tcPr>
          <w:p w14:paraId="20EF2C1B" w14:textId="77777777" w:rsidR="00492C80" w:rsidRPr="00395B49" w:rsidRDefault="00492C80" w:rsidP="00B04ACA">
            <w:pPr>
              <w:jc w:val="center"/>
            </w:pPr>
            <w:r w:rsidRPr="00395B49">
              <w:t>(zapisničar)</w:t>
            </w:r>
          </w:p>
        </w:tc>
        <w:tc>
          <w:tcPr>
            <w:tcW w:w="1080" w:type="dxa"/>
            <w:vAlign w:val="bottom"/>
          </w:tcPr>
          <w:p w14:paraId="127BD3DD" w14:textId="77777777" w:rsidR="00492C80" w:rsidRPr="00395B49" w:rsidRDefault="00492C80"/>
        </w:tc>
        <w:tc>
          <w:tcPr>
            <w:tcW w:w="4320" w:type="dxa"/>
            <w:tcBorders>
              <w:top w:val="dotted" w:sz="4" w:space="0" w:color="auto"/>
              <w:left w:val="nil"/>
              <w:right w:val="nil"/>
            </w:tcBorders>
            <w:vAlign w:val="bottom"/>
          </w:tcPr>
          <w:p w14:paraId="337B86C6" w14:textId="77777777" w:rsidR="00492C80" w:rsidRPr="00395B49" w:rsidRDefault="00492C80"/>
        </w:tc>
      </w:tr>
      <w:tr w:rsidR="00492C80" w:rsidRPr="00395B49" w14:paraId="2D96D50A" w14:textId="77777777" w:rsidTr="004C488E">
        <w:trPr>
          <w:trHeight w:val="66"/>
        </w:trPr>
        <w:tc>
          <w:tcPr>
            <w:tcW w:w="3888" w:type="dxa"/>
            <w:tcBorders>
              <w:left w:val="nil"/>
              <w:right w:val="nil"/>
            </w:tcBorders>
            <w:vAlign w:val="bottom"/>
          </w:tcPr>
          <w:p w14:paraId="5FDAAE88" w14:textId="77777777" w:rsidR="00492C80" w:rsidRPr="00DF5CF9" w:rsidRDefault="00492C80">
            <w:pPr>
              <w:jc w:val="center"/>
              <w:rPr>
                <w:sz w:val="20"/>
                <w:szCs w:val="20"/>
              </w:rPr>
            </w:pPr>
          </w:p>
        </w:tc>
        <w:tc>
          <w:tcPr>
            <w:tcW w:w="1080" w:type="dxa"/>
            <w:vAlign w:val="bottom"/>
          </w:tcPr>
          <w:p w14:paraId="63668553" w14:textId="77777777" w:rsidR="00492C80" w:rsidRPr="00DF5CF9" w:rsidRDefault="00492C80">
            <w:pPr>
              <w:rPr>
                <w:sz w:val="20"/>
                <w:szCs w:val="20"/>
              </w:rPr>
            </w:pPr>
          </w:p>
        </w:tc>
        <w:tc>
          <w:tcPr>
            <w:tcW w:w="4320" w:type="dxa"/>
            <w:vAlign w:val="bottom"/>
          </w:tcPr>
          <w:p w14:paraId="6F15ACE6" w14:textId="77777777" w:rsidR="00492C80" w:rsidRPr="00DF5CF9" w:rsidRDefault="00492C80">
            <w:pPr>
              <w:rPr>
                <w:sz w:val="20"/>
                <w:szCs w:val="20"/>
              </w:rPr>
            </w:pPr>
          </w:p>
        </w:tc>
      </w:tr>
    </w:tbl>
    <w:p w14:paraId="0E77A040" w14:textId="77777777" w:rsidR="00611C4A" w:rsidRPr="004C488E" w:rsidRDefault="00611C4A" w:rsidP="00B36E90">
      <w:pPr>
        <w:jc w:val="center"/>
        <w:rPr>
          <w:sz w:val="8"/>
          <w:szCs w:val="8"/>
        </w:rPr>
      </w:pPr>
    </w:p>
    <w:p w14:paraId="1E4B72E5" w14:textId="77777777" w:rsidR="00F67A82" w:rsidRDefault="004C488E" w:rsidP="00B36E90">
      <w:pPr>
        <w:jc w:val="center"/>
      </w:pPr>
      <w:r>
        <w:t>Pripremno ročište</w:t>
      </w:r>
      <w:r w:rsidR="00264384">
        <w:t xml:space="preserve"> </w:t>
      </w:r>
      <w:r w:rsidR="00492C80">
        <w:t xml:space="preserve">s </w:t>
      </w:r>
      <w:r w:rsidR="00CD4BDC">
        <w:t xml:space="preserve">početkom u </w:t>
      </w:r>
      <w:r w:rsidR="00DF5CF9">
        <w:t>9,30</w:t>
      </w:r>
      <w:r w:rsidR="008C2A60">
        <w:t xml:space="preserve"> </w:t>
      </w:r>
      <w:r w:rsidR="00F67A82" w:rsidRPr="00395B49">
        <w:t>sati</w:t>
      </w:r>
      <w:r w:rsidR="00F35521">
        <w:t>.</w:t>
      </w:r>
    </w:p>
    <w:p w14:paraId="4F838525" w14:textId="77777777" w:rsidR="00611C4A" w:rsidRDefault="00611C4A" w:rsidP="00AB7CAA"/>
    <w:p w14:paraId="0397C100" w14:textId="77777777" w:rsidR="00AB7CAA" w:rsidRPr="00395B49" w:rsidRDefault="00AB7CAA" w:rsidP="00AB7CAA">
      <w:r>
        <w:t>Rasprava  je javna.</w:t>
      </w:r>
    </w:p>
    <w:p w14:paraId="6FD3C755" w14:textId="77777777" w:rsidR="000E7A48" w:rsidRDefault="000E7A48" w:rsidP="00675B12">
      <w:pPr>
        <w:jc w:val="both"/>
      </w:pPr>
    </w:p>
    <w:p w14:paraId="2A92F9C6" w14:textId="77777777" w:rsidR="004714BA" w:rsidRDefault="00611C4A" w:rsidP="00CC30CE">
      <w:pPr>
        <w:tabs>
          <w:tab w:val="left" w:pos="7713"/>
        </w:tabs>
        <w:jc w:val="both"/>
      </w:pPr>
      <w:r>
        <w:t xml:space="preserve">Utvrđuju se </w:t>
      </w:r>
      <w:r w:rsidR="002B3A7A">
        <w:t>da su pristupili</w:t>
      </w:r>
      <w:r>
        <w:t>:</w:t>
      </w:r>
      <w:r w:rsidR="00CC30CE">
        <w:tab/>
      </w:r>
    </w:p>
    <w:p w14:paraId="6384D800" w14:textId="77777777" w:rsidR="00CE621B" w:rsidRPr="00395B49" w:rsidRDefault="00F67A82" w:rsidP="00675B12">
      <w:pPr>
        <w:jc w:val="both"/>
      </w:pPr>
      <w:r w:rsidRPr="00395B49">
        <w:t>Za tužitelja</w:t>
      </w:r>
      <w:r w:rsidR="00611C4A">
        <w:t>:</w:t>
      </w:r>
      <w:r w:rsidR="00B75D57">
        <w:t xml:space="preserve"> </w:t>
      </w:r>
      <w:r w:rsidR="00A27271">
        <w:t xml:space="preserve">osobno Lucija Vlahović iz </w:t>
      </w:r>
      <w:proofErr w:type="spellStart"/>
      <w:r w:rsidR="00A27271">
        <w:t>Milne</w:t>
      </w:r>
      <w:proofErr w:type="spellEnd"/>
      <w:r w:rsidR="00A27271">
        <w:t xml:space="preserve">, čije je identitet utvrđen uvidom u osobnu iskaznicu broj 111418959, izdanu od PP Brač te zamjenik punomoćnika tuženika Dean </w:t>
      </w:r>
      <w:proofErr w:type="spellStart"/>
      <w:r w:rsidR="00A27271">
        <w:t>Prelević</w:t>
      </w:r>
      <w:proofErr w:type="spellEnd"/>
      <w:r w:rsidR="00A27271">
        <w:t>, odvjetnik u Splitu, s nalogom da u roku od 3 dana dostavi urednu zamjeničku punomoć</w:t>
      </w:r>
    </w:p>
    <w:p w14:paraId="7A5F653E" w14:textId="77777777" w:rsidR="00A27271" w:rsidRDefault="005B6E7D" w:rsidP="00BB52AA">
      <w:pPr>
        <w:jc w:val="both"/>
      </w:pPr>
      <w:r>
        <w:t>Za tuženika:</w:t>
      </w:r>
      <w:r w:rsidR="00A27271">
        <w:t xml:space="preserve"> punomoćnik Damir </w:t>
      </w:r>
      <w:proofErr w:type="spellStart"/>
      <w:r w:rsidR="00A27271">
        <w:t>Gruić</w:t>
      </w:r>
      <w:proofErr w:type="spellEnd"/>
      <w:r w:rsidR="00A27271">
        <w:t>, odvjetnik u Splitu, punomoć u spisu</w:t>
      </w:r>
    </w:p>
    <w:p w14:paraId="38BBF548" w14:textId="77777777" w:rsidR="00A27271" w:rsidRDefault="00A27271" w:rsidP="00BB52AA">
      <w:pPr>
        <w:jc w:val="both"/>
      </w:pPr>
    </w:p>
    <w:p w14:paraId="1DBDAB71" w14:textId="77777777" w:rsidR="00E42D08" w:rsidRDefault="00A27271" w:rsidP="00BB52AA">
      <w:pPr>
        <w:jc w:val="both"/>
      </w:pPr>
      <w:r>
        <w:t xml:space="preserve">Utvrđuje se </w:t>
      </w:r>
      <w:r w:rsidR="00E42D08">
        <w:t xml:space="preserve"> </w:t>
      </w:r>
      <w:r>
        <w:t>da je tuženik 20. srpnja 2020. podnio odgovor na tužbu, a koji je dostavljen tužitelju 1. listopada 2020.</w:t>
      </w:r>
    </w:p>
    <w:p w14:paraId="1066D131" w14:textId="77777777" w:rsidR="00A27271" w:rsidRDefault="00A27271" w:rsidP="00BB52AA">
      <w:pPr>
        <w:jc w:val="both"/>
      </w:pPr>
    </w:p>
    <w:p w14:paraId="5373EEAF" w14:textId="77777777" w:rsidR="00A27271" w:rsidRDefault="00A27271" w:rsidP="00BB52AA">
      <w:pPr>
        <w:jc w:val="both"/>
      </w:pPr>
      <w:r>
        <w:t xml:space="preserve">Utvrđuje se da je tužitelj 17. studenoga  2020. dostavio u spis podnesak koji je otpremljen punomoćniku tuženika. </w:t>
      </w:r>
    </w:p>
    <w:p w14:paraId="21989E05" w14:textId="77777777" w:rsidR="00A27271" w:rsidRDefault="00A27271" w:rsidP="00BB52AA">
      <w:pPr>
        <w:jc w:val="both"/>
      </w:pPr>
    </w:p>
    <w:p w14:paraId="76F2F59D" w14:textId="77777777" w:rsidR="00A27271" w:rsidRDefault="00A27271" w:rsidP="00BB52AA">
      <w:pPr>
        <w:jc w:val="both"/>
      </w:pPr>
      <w:r>
        <w:t>Punomoćnik tuženika da taj podnesak do sada nije primio, pa mu se stoga u ovaj čas uručuje primjerak podneska tužitelja od 17. studenoga 2020.</w:t>
      </w:r>
    </w:p>
    <w:p w14:paraId="61C57308" w14:textId="77777777" w:rsidR="00A27271" w:rsidRDefault="00A27271" w:rsidP="00BB52AA">
      <w:pPr>
        <w:jc w:val="both"/>
      </w:pPr>
    </w:p>
    <w:p w14:paraId="6EDAE26E" w14:textId="77777777" w:rsidR="00A27271" w:rsidRDefault="00A27271" w:rsidP="00BB52AA">
      <w:pPr>
        <w:jc w:val="both"/>
      </w:pPr>
      <w:r>
        <w:t>Zamjenik punomoćnika tužitelja izlaže i predlaže kao u tužbi te kao u podnesku od 17.11.2020.</w:t>
      </w:r>
    </w:p>
    <w:p w14:paraId="5E2D7EB6" w14:textId="77777777" w:rsidR="00A27271" w:rsidRDefault="00A27271" w:rsidP="00BB52AA">
      <w:pPr>
        <w:jc w:val="both"/>
      </w:pPr>
    </w:p>
    <w:p w14:paraId="1262E390" w14:textId="77777777" w:rsidR="00A27271" w:rsidRDefault="00A27271" w:rsidP="00BB52AA">
      <w:pPr>
        <w:jc w:val="both"/>
      </w:pPr>
      <w:r>
        <w:t>Punomoćnik tuženika u odnosu na</w:t>
      </w:r>
      <w:r w:rsidR="00CC6640">
        <w:t xml:space="preserve"> primljeni</w:t>
      </w:r>
      <w:r>
        <w:t xml:space="preserve"> podnesak</w:t>
      </w:r>
      <w:r w:rsidR="00CC6640">
        <w:t xml:space="preserve"> tužitelja</w:t>
      </w:r>
      <w:r>
        <w:t xml:space="preserve"> navodi kako sukladno odredbama članak 299.a ZPP-a podnesak stranke mora biti dostavljen sudu najkasnije 8 dana od dana ročišta u protivnom sud neće takav podnesak uzeti u obzir, pa se predlaže da sud u tom pravcu tako postupi. Nadalje, predlaže da sud na današnjem ročištu odredi vrijednost predmeta spora s obzirom da je ista isuviše nisko označena u tužbi. Navodi posebno kako se vrijednost predmeta spora ne može određivati na temelju Zakona o sudskim pristojbama jer se taj zakon odnosi isključivo na određivanje visine sudske pristojbe. U odnosu na vrijednost predmeta spora ukazuje na svoje navode iz točke 2. odgovora na tužbu koje neće sada nepotrebno ponavljati. Nadalje, tuženik smatra kako iz dosadašnjeg tijeka postupka nesporno proizlazi da </w:t>
      </w:r>
      <w:r>
        <w:lastRenderedPageBreak/>
        <w:t xml:space="preserve">predmetna tražbina tužitelja nije tražbina stečajnog vjerovnika II. isplatnog reda nego se radi o tražbini vjerovnika nižeg isplatnog reda koja se namiruje tek nakon što se u potpunosti namire tražbine vjerovnika viših isplatnog reda te tužbeni zahtjev u konkretnom slučaju treba odbiti kao neosnovan. U prilog gore navedenog dostavlja i sudsku praksu VTS RH Pž-2834/20 od 27. listopada 2020. za sud i protivnu stranu. U nastavku postupka predlaže izvesti dokaze pregledom dokumentacije koja je dostavljena uz odgovor na tužbu, zaključiti </w:t>
      </w:r>
      <w:r w:rsidR="00CC6640">
        <w:t>prethodni</w:t>
      </w:r>
      <w:r>
        <w:t xml:space="preserve"> postupak, odmah provesti glavnu raspravu i zaključiti raspravljanje u ovoj pravnoj stvari.</w:t>
      </w:r>
    </w:p>
    <w:p w14:paraId="76C0BDD0" w14:textId="77777777" w:rsidR="00CC6640" w:rsidRDefault="00CC6640" w:rsidP="00BB52AA">
      <w:pPr>
        <w:jc w:val="both"/>
      </w:pPr>
    </w:p>
    <w:p w14:paraId="5B3EBEBC" w14:textId="77777777" w:rsidR="00516DF3" w:rsidRDefault="00CC6640" w:rsidP="00CC6640">
      <w:pPr>
        <w:jc w:val="both"/>
      </w:pPr>
      <w:r>
        <w:t>Zamjenik punomoćnika tužitelja protivi se svim navodima tuženika u cijelosti. Predlaže da se odgodi zaključenje prethodnog postupka kako bi se punomoćnik tužiteljice u cijelosti očitovao na prijedloge tuženika, a poglavito na odluku VTS-a koja je netom uručena na ovoj raspravi.</w:t>
      </w:r>
    </w:p>
    <w:p w14:paraId="11281AFA" w14:textId="77777777" w:rsidR="00DF5CF9" w:rsidRDefault="00DF5CF9" w:rsidP="00255768"/>
    <w:p w14:paraId="4A9F92C8" w14:textId="77777777" w:rsidR="00CC6640" w:rsidRDefault="00CC6640" w:rsidP="00CC6640">
      <w:pPr>
        <w:jc w:val="both"/>
      </w:pPr>
      <w:r>
        <w:t xml:space="preserve">Na posebno pitanje suda, a vezano za prijavljenu odnosno osporenu tražbinu čiji je utvrđenje osnovanim predmet ovog postupka prisutna tužiteljica Lucija Vlahović navodi da se u konkretnom slučaju radi o pozajmicama koje je davala svojoj firmi Galeb Jonathan d.o.o., a isto tako u tu firmu je ulagala njena druga firma iz Milana, naziva Omnia Nuova. Navodi kako je pozajmice koje su davane društvu Galeb Jonathan d.o.o., a koje je ranije bilo dioničko društvo, su pozajmice koje su pretvarane u kapital, a u konkretnom slučaju predmetna tražbina bi predstavlja posljednje pozajmice koje su davane tom društvu. Navodi kako se ne može decidirano izjasniti o datumu odnosno godini na koje bi se predmetna pozajmica odnosila, ali da o tome postoji odgovarajuća dokumentacija. </w:t>
      </w:r>
      <w:r w:rsidR="00971164">
        <w:t xml:space="preserve">Također želim istaknuti kako je tuženik, odnosno njegov prednik u trenutku kad sam ja stekla vlasništvo istog, bio u problemima te je bio manjak posla, a predmetne pozajmice koje sam davala društvu, sam između ostalog koristila za podmirenje plaća radnika. </w:t>
      </w:r>
    </w:p>
    <w:p w14:paraId="66CED1B4" w14:textId="77777777" w:rsidR="00CC6640" w:rsidRDefault="00CC6640" w:rsidP="00255768"/>
    <w:p w14:paraId="274FD86F" w14:textId="77777777" w:rsidR="00DF5CF9" w:rsidRDefault="00DF5CF9" w:rsidP="00DF5CF9">
      <w:pPr>
        <w:jc w:val="both"/>
      </w:pPr>
      <w:r>
        <w:t>Sud donosi</w:t>
      </w:r>
    </w:p>
    <w:p w14:paraId="3D2EDF55" w14:textId="77777777" w:rsidR="00DF5CF9" w:rsidRDefault="00DF5CF9" w:rsidP="00DF5CF9">
      <w:pPr>
        <w:jc w:val="both"/>
      </w:pPr>
    </w:p>
    <w:p w14:paraId="4A3AA4E2" w14:textId="77777777" w:rsidR="00DF5CF9" w:rsidRDefault="00DF5CF9" w:rsidP="00DF5CF9">
      <w:pPr>
        <w:jc w:val="center"/>
      </w:pPr>
      <w:r>
        <w:t>r j e š e n j e</w:t>
      </w:r>
    </w:p>
    <w:p w14:paraId="46D4463F" w14:textId="77777777" w:rsidR="00DF5CF9" w:rsidRDefault="00DF5CF9" w:rsidP="00DF5CF9"/>
    <w:p w14:paraId="5897B80D" w14:textId="77777777" w:rsidR="00DF5CF9" w:rsidRDefault="00CC6640" w:rsidP="00DF5CF9">
      <w:pPr>
        <w:jc w:val="both"/>
      </w:pPr>
      <w:r>
        <w:t>Određuje se vrijednost predmeta spora u iznosu od 1.778.599,00 kuna.</w:t>
      </w:r>
    </w:p>
    <w:p w14:paraId="4F7CAA68" w14:textId="77777777" w:rsidR="00CC6640" w:rsidRDefault="00CC6640" w:rsidP="00DF5CF9">
      <w:pPr>
        <w:jc w:val="both"/>
      </w:pPr>
    </w:p>
    <w:p w14:paraId="7CA22FE5" w14:textId="77777777" w:rsidR="00CC6640" w:rsidRDefault="00CC6640" w:rsidP="00DF5CF9">
      <w:pPr>
        <w:jc w:val="both"/>
      </w:pPr>
      <w:r>
        <w:t>Protiv ovog rješenja nije dopuštena posebna žalba.</w:t>
      </w:r>
    </w:p>
    <w:p w14:paraId="75145568" w14:textId="77777777" w:rsidR="00CC6640" w:rsidRDefault="00CC6640" w:rsidP="00DF5CF9">
      <w:pPr>
        <w:jc w:val="both"/>
      </w:pPr>
    </w:p>
    <w:p w14:paraId="281D624E" w14:textId="77777777" w:rsidR="00CC6640" w:rsidRDefault="00CC6640" w:rsidP="00CC6640">
      <w:pPr>
        <w:jc w:val="both"/>
      </w:pPr>
      <w:r>
        <w:t>Sud donosi novo</w:t>
      </w:r>
    </w:p>
    <w:p w14:paraId="0A5116FE" w14:textId="77777777" w:rsidR="00CC6640" w:rsidRDefault="00CC6640" w:rsidP="00CC6640">
      <w:pPr>
        <w:jc w:val="both"/>
      </w:pPr>
    </w:p>
    <w:p w14:paraId="63EBBAC7" w14:textId="77777777" w:rsidR="00CC6640" w:rsidRDefault="00CC6640" w:rsidP="00CC6640">
      <w:pPr>
        <w:jc w:val="center"/>
      </w:pPr>
      <w:r>
        <w:t>r j e š e n j e</w:t>
      </w:r>
    </w:p>
    <w:p w14:paraId="65696072" w14:textId="77777777" w:rsidR="00CC6640" w:rsidRDefault="00CC6640" w:rsidP="00CC6640"/>
    <w:p w14:paraId="16A5F4CC" w14:textId="77777777" w:rsidR="00CC6640" w:rsidRDefault="00CC6640" w:rsidP="00DF5CF9">
      <w:pPr>
        <w:jc w:val="both"/>
      </w:pPr>
      <w:r>
        <w:t>Na ročištu za glavnu raspravu izvest će se dokaz pregledom i čitanjem isprava i dokumentacije koja je priložena spisu.</w:t>
      </w:r>
    </w:p>
    <w:p w14:paraId="77ACE17D" w14:textId="77777777" w:rsidR="00971164" w:rsidRDefault="00971164" w:rsidP="00DF5CF9">
      <w:pPr>
        <w:jc w:val="both"/>
      </w:pPr>
    </w:p>
    <w:p w14:paraId="3E537F22" w14:textId="77777777" w:rsidR="00971164" w:rsidRDefault="00971164" w:rsidP="00DF5CF9">
      <w:pPr>
        <w:jc w:val="both"/>
      </w:pPr>
      <w:r>
        <w:t>Prihvaćaju se za sada i ostali dokazni prijedlozi koji su od stranaka do sada predloženi s tim da će sud najprije od Trgovačkog suda u Dubrovniku zatražiti na uvid spis tog suda poslovni broj St-123/2019, odnosno u slučaju nemogućnosti dostave spisa preslike relevantnih dijelova tog spisa koji se odnose na prijavljenu tražbinu tužiteljice, kao i prijavu tražbine tužiteljice s priloženom dokumentacijom koja je podnesena u tom stečajnom postupku nad tuženikom, a nakon čega će sud odlučiti o potrebi, vrsti i dinamici daljnjeg izvođenja dokaza u ovom postupku.</w:t>
      </w:r>
    </w:p>
    <w:p w14:paraId="2441059C" w14:textId="77777777" w:rsidR="00971164" w:rsidRDefault="00971164" w:rsidP="00DF5CF9">
      <w:pPr>
        <w:jc w:val="both"/>
      </w:pPr>
    </w:p>
    <w:p w14:paraId="6D80E55F" w14:textId="77777777" w:rsidR="00971164" w:rsidRDefault="00971164" w:rsidP="00DF5CF9">
      <w:pPr>
        <w:jc w:val="both"/>
      </w:pPr>
      <w:r>
        <w:t>Zaključuje se prethodni postupak.</w:t>
      </w:r>
    </w:p>
    <w:p w14:paraId="04EC5418" w14:textId="77777777" w:rsidR="00971164" w:rsidRDefault="00971164" w:rsidP="00DF5CF9">
      <w:pPr>
        <w:jc w:val="both"/>
      </w:pPr>
    </w:p>
    <w:p w14:paraId="7962C374" w14:textId="77777777" w:rsidR="00971164" w:rsidRDefault="00971164" w:rsidP="00DF5CF9">
      <w:pPr>
        <w:jc w:val="both"/>
      </w:pPr>
      <w:r>
        <w:t>Utvrđuje se da je u ovaj čas pristupila odvjetnica Ivana Dedić, punomoćnica tužitelja, navodeći da zbog prometne gužve na autocesti nije bila u mogućnosti ranije pristupiti.</w:t>
      </w:r>
    </w:p>
    <w:p w14:paraId="5CF135D2" w14:textId="77777777" w:rsidR="00971164" w:rsidRDefault="00971164" w:rsidP="00DF5CF9">
      <w:pPr>
        <w:jc w:val="both"/>
      </w:pPr>
    </w:p>
    <w:p w14:paraId="2CAA9CB8" w14:textId="77777777" w:rsidR="00971164" w:rsidRDefault="00971164" w:rsidP="00DF5CF9">
      <w:pPr>
        <w:jc w:val="both"/>
      </w:pPr>
      <w:r>
        <w:t>Radi navedenog današnje ročište se odgađa, a ročište glavne rasprave određuje za dan 22. siječnja 2021. u 12,00 sati, a što prisutni punomoćnici stranaka i prisutna tužiteljica primaju na znanje te im zapisnik s današnjeg ročišta služi umjesto posebnog poziva.</w:t>
      </w:r>
    </w:p>
    <w:p w14:paraId="284B1A1C" w14:textId="77777777" w:rsidR="00516DF3" w:rsidRDefault="00516DF3" w:rsidP="00255768"/>
    <w:p w14:paraId="643560C9" w14:textId="77777777" w:rsidR="00255768" w:rsidRDefault="00255768" w:rsidP="00255768">
      <w:r w:rsidRPr="00395B49">
        <w:t>Dovršeno u</w:t>
      </w:r>
      <w:r>
        <w:t xml:space="preserve"> </w:t>
      </w:r>
      <w:r w:rsidR="00971164">
        <w:t>10,00</w:t>
      </w:r>
      <w:r w:rsidR="005060BE">
        <w:t xml:space="preserve"> </w:t>
      </w:r>
      <w:r w:rsidRPr="00395B49">
        <w:t>sati</w:t>
      </w:r>
      <w:r w:rsidR="00264384">
        <w:t>.</w:t>
      </w:r>
      <w:r w:rsidRPr="00395B49">
        <w:tab/>
      </w:r>
    </w:p>
    <w:p w14:paraId="6ECEFD32" w14:textId="77777777" w:rsidR="00E81F38" w:rsidRPr="001C797C" w:rsidRDefault="00E81F38" w:rsidP="00255768">
      <w:pPr>
        <w:rPr>
          <w:sz w:val="28"/>
          <w:szCs w:val="28"/>
        </w:rPr>
      </w:pPr>
      <w:r>
        <w:rPr>
          <w:sz w:val="28"/>
          <w:szCs w:val="28"/>
        </w:rPr>
        <w:tab/>
      </w:r>
    </w:p>
    <w:p w14:paraId="15D462E0" w14:textId="77777777" w:rsidR="00255768" w:rsidRDefault="00255768" w:rsidP="00255768">
      <w:r>
        <w:t xml:space="preserve">Zapisničar </w:t>
      </w:r>
      <w:r>
        <w:tab/>
      </w:r>
      <w:r>
        <w:tab/>
      </w:r>
      <w:r>
        <w:tab/>
      </w:r>
      <w:r>
        <w:tab/>
      </w:r>
      <w:r>
        <w:tab/>
        <w:t>Sudac</w:t>
      </w:r>
      <w:r>
        <w:tab/>
      </w:r>
      <w:r>
        <w:tab/>
      </w:r>
      <w:r>
        <w:tab/>
      </w:r>
      <w:r>
        <w:tab/>
      </w:r>
      <w:r>
        <w:tab/>
        <w:t>Stranke</w:t>
      </w:r>
    </w:p>
    <w:p w14:paraId="0FE1DAA8" w14:textId="77777777" w:rsidR="00DF5CF9" w:rsidRPr="00395B49" w:rsidRDefault="00DF5CF9" w:rsidP="003E6C2C"/>
    <w:sectPr w:rsidR="00DF5CF9" w:rsidRPr="00395B49" w:rsidSect="00B75D57">
      <w:headerReference w:type="even" r:id="rId8"/>
      <w:headerReference w:type="default" r:id="rId9"/>
      <w:pgSz w:w="11906" w:h="16838"/>
      <w:pgMar w:top="1417" w:right="1417" w:bottom="1843" w:left="1417" w:header="99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8289B" w14:textId="77777777" w:rsidR="008B34E3" w:rsidRDefault="008B34E3" w:rsidP="002E5427">
      <w:r>
        <w:separator/>
      </w:r>
    </w:p>
  </w:endnote>
  <w:endnote w:type="continuationSeparator" w:id="0">
    <w:p w14:paraId="223F6B7C" w14:textId="77777777" w:rsidR="008B34E3" w:rsidRDefault="008B34E3" w:rsidP="002E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9CEAA" w14:textId="77777777" w:rsidR="008B34E3" w:rsidRDefault="008B34E3" w:rsidP="002E5427">
      <w:r>
        <w:separator/>
      </w:r>
    </w:p>
  </w:footnote>
  <w:footnote w:type="continuationSeparator" w:id="0">
    <w:p w14:paraId="57293FAB" w14:textId="77777777" w:rsidR="008B34E3" w:rsidRDefault="008B34E3" w:rsidP="002E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94463" w14:textId="77777777" w:rsidR="008F4DA2" w:rsidRDefault="008F4DA2">
    <w:pPr>
      <w:pStyle w:val="Zaglavlje"/>
    </w:pPr>
    <w:r>
      <w:t xml:space="preserve">                                                                    2                                          6. P-85/2016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9A475" w14:textId="77777777" w:rsidR="00DF1415" w:rsidRDefault="00DF1415">
    <w:pPr>
      <w:pStyle w:val="Zaglavlje"/>
      <w:jc w:val="center"/>
    </w:pPr>
    <w:r>
      <w:tab/>
    </w:r>
    <w:sdt>
      <w:sdtPr>
        <w:id w:val="279539477"/>
        <w:docPartObj>
          <w:docPartGallery w:val="Page Numbers (Top of Page)"/>
          <w:docPartUnique/>
        </w:docPartObj>
      </w:sdtPr>
      <w:sdtEndPr/>
      <w:sdtContent>
        <w:r>
          <w:fldChar w:fldCharType="begin"/>
        </w:r>
        <w:r>
          <w:instrText>PAGE   \* MERGEFORMAT</w:instrText>
        </w:r>
        <w:r>
          <w:fldChar w:fldCharType="separate"/>
        </w:r>
        <w:r w:rsidR="007B6276">
          <w:rPr>
            <w:noProof/>
          </w:rPr>
          <w:t>3</w:t>
        </w:r>
        <w:r>
          <w:fldChar w:fldCharType="end"/>
        </w:r>
        <w:r>
          <w:tab/>
        </w:r>
        <w:r w:rsidRPr="00112518">
          <w:t xml:space="preserve">Poslovni broj 12. </w:t>
        </w:r>
        <w:r w:rsidR="00DF5CF9">
          <w:t>P-203/2020</w:t>
        </w:r>
      </w:sdtContent>
    </w:sdt>
  </w:p>
  <w:p w14:paraId="33A717FD" w14:textId="77777777" w:rsidR="002E5427" w:rsidRDefault="002E5427">
    <w:pPr>
      <w:pStyle w:val="Zaglavlje"/>
    </w:pPr>
  </w:p>
  <w:p w14:paraId="2C500593" w14:textId="77777777" w:rsidR="00F35521" w:rsidRDefault="00F35521">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59"/>
    <w:rsid w:val="0000363B"/>
    <w:rsid w:val="000113E4"/>
    <w:rsid w:val="000256D5"/>
    <w:rsid w:val="00027F40"/>
    <w:rsid w:val="00031D69"/>
    <w:rsid w:val="000323F1"/>
    <w:rsid w:val="00034814"/>
    <w:rsid w:val="0004231F"/>
    <w:rsid w:val="00067C76"/>
    <w:rsid w:val="00074402"/>
    <w:rsid w:val="00080212"/>
    <w:rsid w:val="000902E3"/>
    <w:rsid w:val="000A2FA5"/>
    <w:rsid w:val="000C597B"/>
    <w:rsid w:val="000E5B45"/>
    <w:rsid w:val="000E6A59"/>
    <w:rsid w:val="000E7A48"/>
    <w:rsid w:val="00110083"/>
    <w:rsid w:val="00112518"/>
    <w:rsid w:val="001347D5"/>
    <w:rsid w:val="00144D88"/>
    <w:rsid w:val="00152CEF"/>
    <w:rsid w:val="00176FB8"/>
    <w:rsid w:val="001803C7"/>
    <w:rsid w:val="00185DBD"/>
    <w:rsid w:val="001A3EC2"/>
    <w:rsid w:val="001A435B"/>
    <w:rsid w:val="001B4909"/>
    <w:rsid w:val="001C1B63"/>
    <w:rsid w:val="001C797C"/>
    <w:rsid w:val="001D73AD"/>
    <w:rsid w:val="001E238B"/>
    <w:rsid w:val="001E3B0A"/>
    <w:rsid w:val="001E7DCE"/>
    <w:rsid w:val="001F4FA6"/>
    <w:rsid w:val="00215642"/>
    <w:rsid w:val="00223DD6"/>
    <w:rsid w:val="00224C30"/>
    <w:rsid w:val="00241D62"/>
    <w:rsid w:val="00244FCF"/>
    <w:rsid w:val="002548C9"/>
    <w:rsid w:val="00255768"/>
    <w:rsid w:val="00264384"/>
    <w:rsid w:val="002655A4"/>
    <w:rsid w:val="0026703B"/>
    <w:rsid w:val="002755C7"/>
    <w:rsid w:val="00281E6C"/>
    <w:rsid w:val="002858E0"/>
    <w:rsid w:val="002B3A7A"/>
    <w:rsid w:val="002C10A3"/>
    <w:rsid w:val="002C40EE"/>
    <w:rsid w:val="002C5582"/>
    <w:rsid w:val="002D1B0A"/>
    <w:rsid w:val="002D48E0"/>
    <w:rsid w:val="002E5427"/>
    <w:rsid w:val="00311730"/>
    <w:rsid w:val="003166F6"/>
    <w:rsid w:val="0033585E"/>
    <w:rsid w:val="00350BA8"/>
    <w:rsid w:val="00383A19"/>
    <w:rsid w:val="00385331"/>
    <w:rsid w:val="00387A1C"/>
    <w:rsid w:val="00395B49"/>
    <w:rsid w:val="0039642A"/>
    <w:rsid w:val="003A3253"/>
    <w:rsid w:val="003C3162"/>
    <w:rsid w:val="003E54C9"/>
    <w:rsid w:val="003E6C2C"/>
    <w:rsid w:val="003E73C2"/>
    <w:rsid w:val="004212C9"/>
    <w:rsid w:val="00445EC6"/>
    <w:rsid w:val="0045532E"/>
    <w:rsid w:val="00455526"/>
    <w:rsid w:val="004714BA"/>
    <w:rsid w:val="00471D69"/>
    <w:rsid w:val="00476AA9"/>
    <w:rsid w:val="00486F43"/>
    <w:rsid w:val="00492C80"/>
    <w:rsid w:val="004949B0"/>
    <w:rsid w:val="004C488E"/>
    <w:rsid w:val="004D23DC"/>
    <w:rsid w:val="005060BE"/>
    <w:rsid w:val="00516DF3"/>
    <w:rsid w:val="0053049B"/>
    <w:rsid w:val="005406E8"/>
    <w:rsid w:val="00543BBC"/>
    <w:rsid w:val="00557F7C"/>
    <w:rsid w:val="00572B2F"/>
    <w:rsid w:val="005B6E7D"/>
    <w:rsid w:val="005D1466"/>
    <w:rsid w:val="005D7372"/>
    <w:rsid w:val="005F4F19"/>
    <w:rsid w:val="00600853"/>
    <w:rsid w:val="00604D8D"/>
    <w:rsid w:val="00611C4A"/>
    <w:rsid w:val="00622BCD"/>
    <w:rsid w:val="00622E19"/>
    <w:rsid w:val="00635C93"/>
    <w:rsid w:val="006521D6"/>
    <w:rsid w:val="00653593"/>
    <w:rsid w:val="00660982"/>
    <w:rsid w:val="0066275F"/>
    <w:rsid w:val="006661E9"/>
    <w:rsid w:val="0066723F"/>
    <w:rsid w:val="00671F1E"/>
    <w:rsid w:val="00673131"/>
    <w:rsid w:val="00675B12"/>
    <w:rsid w:val="006B5521"/>
    <w:rsid w:val="006E17DC"/>
    <w:rsid w:val="006E4302"/>
    <w:rsid w:val="00714755"/>
    <w:rsid w:val="00731D54"/>
    <w:rsid w:val="007414C5"/>
    <w:rsid w:val="00743F13"/>
    <w:rsid w:val="00763726"/>
    <w:rsid w:val="00773FC5"/>
    <w:rsid w:val="007B6276"/>
    <w:rsid w:val="007D2530"/>
    <w:rsid w:val="007E15A6"/>
    <w:rsid w:val="007E5646"/>
    <w:rsid w:val="007F7350"/>
    <w:rsid w:val="00802800"/>
    <w:rsid w:val="008108D6"/>
    <w:rsid w:val="00813E35"/>
    <w:rsid w:val="00833967"/>
    <w:rsid w:val="00844D97"/>
    <w:rsid w:val="008478F5"/>
    <w:rsid w:val="00852829"/>
    <w:rsid w:val="008753DB"/>
    <w:rsid w:val="008870F2"/>
    <w:rsid w:val="00887EBD"/>
    <w:rsid w:val="008A1F77"/>
    <w:rsid w:val="008A50AB"/>
    <w:rsid w:val="008B34E3"/>
    <w:rsid w:val="008B635E"/>
    <w:rsid w:val="008C2A60"/>
    <w:rsid w:val="008D2669"/>
    <w:rsid w:val="008E2B10"/>
    <w:rsid w:val="008F4DA2"/>
    <w:rsid w:val="008F7C91"/>
    <w:rsid w:val="00903215"/>
    <w:rsid w:val="009062D7"/>
    <w:rsid w:val="00937E0E"/>
    <w:rsid w:val="00947668"/>
    <w:rsid w:val="009478D8"/>
    <w:rsid w:val="00971164"/>
    <w:rsid w:val="0097637A"/>
    <w:rsid w:val="00977300"/>
    <w:rsid w:val="00990BFF"/>
    <w:rsid w:val="00992E1B"/>
    <w:rsid w:val="00995593"/>
    <w:rsid w:val="009B5568"/>
    <w:rsid w:val="009C00A2"/>
    <w:rsid w:val="009C7BD7"/>
    <w:rsid w:val="009D59B7"/>
    <w:rsid w:val="009F5CEC"/>
    <w:rsid w:val="00A16E96"/>
    <w:rsid w:val="00A2564D"/>
    <w:rsid w:val="00A27271"/>
    <w:rsid w:val="00A32627"/>
    <w:rsid w:val="00A63001"/>
    <w:rsid w:val="00A71CEE"/>
    <w:rsid w:val="00A7550B"/>
    <w:rsid w:val="00A75E71"/>
    <w:rsid w:val="00A775F6"/>
    <w:rsid w:val="00A855A7"/>
    <w:rsid w:val="00A86E58"/>
    <w:rsid w:val="00A87DF4"/>
    <w:rsid w:val="00A95069"/>
    <w:rsid w:val="00AB7CAA"/>
    <w:rsid w:val="00AD2BBB"/>
    <w:rsid w:val="00AE0ED1"/>
    <w:rsid w:val="00AF56EC"/>
    <w:rsid w:val="00B3096A"/>
    <w:rsid w:val="00B36E90"/>
    <w:rsid w:val="00B629EA"/>
    <w:rsid w:val="00B732BD"/>
    <w:rsid w:val="00B756C8"/>
    <w:rsid w:val="00B75D57"/>
    <w:rsid w:val="00B948D4"/>
    <w:rsid w:val="00BB52AA"/>
    <w:rsid w:val="00BC67B4"/>
    <w:rsid w:val="00BD1407"/>
    <w:rsid w:val="00BD39CD"/>
    <w:rsid w:val="00BD3E76"/>
    <w:rsid w:val="00BF32EC"/>
    <w:rsid w:val="00BF5988"/>
    <w:rsid w:val="00C002F0"/>
    <w:rsid w:val="00C050D3"/>
    <w:rsid w:val="00C10755"/>
    <w:rsid w:val="00C177DB"/>
    <w:rsid w:val="00C36CF4"/>
    <w:rsid w:val="00C5251A"/>
    <w:rsid w:val="00C54E64"/>
    <w:rsid w:val="00C56D9C"/>
    <w:rsid w:val="00C570D1"/>
    <w:rsid w:val="00C645CD"/>
    <w:rsid w:val="00C6576F"/>
    <w:rsid w:val="00C83CC2"/>
    <w:rsid w:val="00C93127"/>
    <w:rsid w:val="00C934EA"/>
    <w:rsid w:val="00CA2BB8"/>
    <w:rsid w:val="00CC30CE"/>
    <w:rsid w:val="00CC5BB8"/>
    <w:rsid w:val="00CC6640"/>
    <w:rsid w:val="00CD4741"/>
    <w:rsid w:val="00CD4BDC"/>
    <w:rsid w:val="00CE3659"/>
    <w:rsid w:val="00CE621B"/>
    <w:rsid w:val="00CF554E"/>
    <w:rsid w:val="00D006B3"/>
    <w:rsid w:val="00D0382B"/>
    <w:rsid w:val="00D207BC"/>
    <w:rsid w:val="00D3019B"/>
    <w:rsid w:val="00D30412"/>
    <w:rsid w:val="00D3185F"/>
    <w:rsid w:val="00D61486"/>
    <w:rsid w:val="00D658C8"/>
    <w:rsid w:val="00D86F2C"/>
    <w:rsid w:val="00D92BEC"/>
    <w:rsid w:val="00DA39BA"/>
    <w:rsid w:val="00DC52EF"/>
    <w:rsid w:val="00DE01B3"/>
    <w:rsid w:val="00DF1415"/>
    <w:rsid w:val="00DF3A20"/>
    <w:rsid w:val="00DF4658"/>
    <w:rsid w:val="00DF5A25"/>
    <w:rsid w:val="00DF5CF9"/>
    <w:rsid w:val="00DF7BD8"/>
    <w:rsid w:val="00E12A10"/>
    <w:rsid w:val="00E2117B"/>
    <w:rsid w:val="00E42D08"/>
    <w:rsid w:val="00E55DA1"/>
    <w:rsid w:val="00E6103F"/>
    <w:rsid w:val="00E81F38"/>
    <w:rsid w:val="00E908ED"/>
    <w:rsid w:val="00EB1A33"/>
    <w:rsid w:val="00EB7C6A"/>
    <w:rsid w:val="00EC55EF"/>
    <w:rsid w:val="00ED64E9"/>
    <w:rsid w:val="00EF43D6"/>
    <w:rsid w:val="00EF6BF0"/>
    <w:rsid w:val="00F1767F"/>
    <w:rsid w:val="00F20AB6"/>
    <w:rsid w:val="00F22AD0"/>
    <w:rsid w:val="00F35521"/>
    <w:rsid w:val="00F63486"/>
    <w:rsid w:val="00F67A82"/>
    <w:rsid w:val="00F67E0F"/>
    <w:rsid w:val="00F87020"/>
    <w:rsid w:val="00F94A81"/>
    <w:rsid w:val="00FA77FF"/>
    <w:rsid w:val="00FB0FC9"/>
    <w:rsid w:val="00FC1178"/>
    <w:rsid w:val="00FC514D"/>
    <w:rsid w:val="00FC7246"/>
    <w:rsid w:val="00FD50BC"/>
    <w:rsid w:val="00FD648A"/>
    <w:rsid w:val="00FF1D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1FD78"/>
  <w15:docId w15:val="{2F61E529-9920-4573-9889-2C9A4B445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0A3"/>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2E5427"/>
    <w:pPr>
      <w:tabs>
        <w:tab w:val="center" w:pos="4536"/>
        <w:tab w:val="right" w:pos="9072"/>
      </w:tabs>
    </w:pPr>
  </w:style>
  <w:style w:type="character" w:customStyle="1" w:styleId="ZaglavljeChar">
    <w:name w:val="Zaglavlje Char"/>
    <w:basedOn w:val="Zadanifontodlomka"/>
    <w:link w:val="Zaglavlje"/>
    <w:uiPriority w:val="99"/>
    <w:rsid w:val="002E5427"/>
    <w:rPr>
      <w:sz w:val="24"/>
      <w:szCs w:val="24"/>
    </w:rPr>
  </w:style>
  <w:style w:type="paragraph" w:styleId="Podnoje">
    <w:name w:val="footer"/>
    <w:basedOn w:val="Normal"/>
    <w:link w:val="PodnojeChar"/>
    <w:rsid w:val="002E5427"/>
    <w:pPr>
      <w:tabs>
        <w:tab w:val="center" w:pos="4536"/>
        <w:tab w:val="right" w:pos="9072"/>
      </w:tabs>
    </w:pPr>
  </w:style>
  <w:style w:type="character" w:customStyle="1" w:styleId="PodnojeChar">
    <w:name w:val="Podnožje Char"/>
    <w:basedOn w:val="Zadanifontodlomka"/>
    <w:link w:val="Podnoje"/>
    <w:rsid w:val="002E5427"/>
    <w:rPr>
      <w:sz w:val="24"/>
      <w:szCs w:val="24"/>
    </w:rPr>
  </w:style>
  <w:style w:type="paragraph" w:styleId="Tekstbalonia">
    <w:name w:val="Balloon Text"/>
    <w:basedOn w:val="Normal"/>
    <w:link w:val="TekstbaloniaChar"/>
    <w:rsid w:val="00F87020"/>
    <w:rPr>
      <w:rFonts w:ascii="Tahoma" w:hAnsi="Tahoma" w:cs="Tahoma"/>
      <w:sz w:val="16"/>
      <w:szCs w:val="16"/>
    </w:rPr>
  </w:style>
  <w:style w:type="character" w:customStyle="1" w:styleId="TekstbaloniaChar">
    <w:name w:val="Tekst balončića Char"/>
    <w:basedOn w:val="Zadanifontodlomka"/>
    <w:link w:val="Tekstbalonia"/>
    <w:rsid w:val="00F87020"/>
    <w:rPr>
      <w:rFonts w:ascii="Tahoma" w:hAnsi="Tahoma" w:cs="Tahoma"/>
      <w:sz w:val="16"/>
      <w:szCs w:val="16"/>
    </w:rPr>
  </w:style>
  <w:style w:type="character" w:styleId="Tekstrezerviranogmjesta">
    <w:name w:val="Placeholder Text"/>
    <w:basedOn w:val="Zadanifontodlomka"/>
    <w:uiPriority w:val="99"/>
    <w:semiHidden/>
    <w:rsid w:val="00D658C8"/>
    <w:rPr>
      <w:color w:val="808080"/>
      <w:bdr w:val="none" w:sz="0" w:space="0" w:color="auto"/>
      <w:shd w:val="clear" w:color="auto" w:fill="auto"/>
    </w:rPr>
  </w:style>
  <w:style w:type="character" w:customStyle="1" w:styleId="eSPISCCParagraphDefaultFont">
    <w:name w:val="eSPIS_CC_Paragraph Default Font"/>
    <w:basedOn w:val="Zadanifontodlomka"/>
    <w:rsid w:val="00D658C8"/>
    <w:rPr>
      <w:rFonts w:ascii="Times New Roman" w:hAnsi="Times New Roman" w:cs="Times New Roman"/>
      <w:bCs/>
      <w:spacing w:val="22"/>
      <w:sz w:val="24"/>
      <w:bdr w:val="none" w:sz="0" w:space="0" w:color="auto"/>
      <w:shd w:val="clear" w:color="auto" w:fill="auto"/>
      <w:lang w:val="hr-HR"/>
    </w:rPr>
  </w:style>
  <w:style w:type="character" w:customStyle="1" w:styleId="PozadinaSvijetloZuta">
    <w:name w:val="Pozadina_SvijetloZuta"/>
    <w:basedOn w:val="Zadanifontodlomka"/>
    <w:rsid w:val="00D658C8"/>
    <w:rPr>
      <w:bCs/>
      <w:spacing w:val="22"/>
      <w:bdr w:val="none" w:sz="0" w:space="0" w:color="auto"/>
      <w:shd w:val="clear" w:color="auto" w:fill="FFFFCC"/>
      <w:lang w:val="hr-HR"/>
    </w:rPr>
  </w:style>
  <w:style w:type="character" w:customStyle="1" w:styleId="PozadinaSvijetloCrvena">
    <w:name w:val="Pozadina_SvijetloCrvena"/>
    <w:basedOn w:val="eSPISCCParagraphDefaultFont"/>
    <w:rsid w:val="00D658C8"/>
    <w:rPr>
      <w:rFonts w:ascii="Times New Roman" w:hAnsi="Times New Roman" w:cs="Times New Roman"/>
      <w:bCs w:val="0"/>
      <w:spacing w:val="22"/>
      <w:sz w:val="24"/>
      <w:bdr w:val="none" w:sz="0" w:space="0" w:color="auto"/>
      <w:shd w:val="clear" w:color="auto" w:fill="FFCCCC"/>
      <w:lang w:val="hr-HR"/>
    </w:rPr>
  </w:style>
  <w:style w:type="character" w:customStyle="1" w:styleId="PozadinaSvijetloZelena">
    <w:name w:val="Pozadina_SvijetloZelena"/>
    <w:basedOn w:val="eSPISCCParagraphDefaultFont"/>
    <w:rsid w:val="00D658C8"/>
    <w:rPr>
      <w:rFonts w:ascii="Times New Roman" w:hAnsi="Times New Roman" w:cs="Times New Roman"/>
      <w:bCs w:val="0"/>
      <w:spacing w:val="22"/>
      <w:sz w:val="24"/>
      <w:bdr w:val="none" w:sz="0" w:space="0" w:color="auto"/>
      <w:shd w:val="clear" w:color="auto" w:fill="CCFFCC"/>
      <w:lang w:val="hr-HR"/>
    </w:rPr>
  </w:style>
  <w:style w:type="paragraph" w:styleId="Odlomakpopisa">
    <w:name w:val="List Paragraph"/>
    <w:basedOn w:val="Normal"/>
    <w:uiPriority w:val="34"/>
    <w:qFormat/>
    <w:rsid w:val="006E1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2434">
      <w:bodyDiv w:val="1"/>
      <w:marLeft w:val="0"/>
      <w:marRight w:val="0"/>
      <w:marTop w:val="0"/>
      <w:marBottom w:val="0"/>
      <w:divBdr>
        <w:top w:val="none" w:sz="0" w:space="0" w:color="auto"/>
        <w:left w:val="none" w:sz="0" w:space="0" w:color="auto"/>
        <w:bottom w:val="none" w:sz="0" w:space="0" w:color="auto"/>
        <w:right w:val="none" w:sz="0" w:space="0" w:color="auto"/>
      </w:divBdr>
    </w:div>
    <w:div w:id="420686611">
      <w:bodyDiv w:val="1"/>
      <w:marLeft w:val="0"/>
      <w:marRight w:val="0"/>
      <w:marTop w:val="0"/>
      <w:marBottom w:val="0"/>
      <w:divBdr>
        <w:top w:val="none" w:sz="0" w:space="0" w:color="auto"/>
        <w:left w:val="none" w:sz="0" w:space="0" w:color="auto"/>
        <w:bottom w:val="none" w:sz="0" w:space="0" w:color="auto"/>
        <w:right w:val="none" w:sz="0" w:space="0" w:color="auto"/>
      </w:divBdr>
    </w:div>
    <w:div w:id="429668126">
      <w:bodyDiv w:val="1"/>
      <w:marLeft w:val="0"/>
      <w:marRight w:val="0"/>
      <w:marTop w:val="0"/>
      <w:marBottom w:val="0"/>
      <w:divBdr>
        <w:top w:val="none" w:sz="0" w:space="0" w:color="auto"/>
        <w:left w:val="none" w:sz="0" w:space="0" w:color="auto"/>
        <w:bottom w:val="none" w:sz="0" w:space="0" w:color="auto"/>
        <w:right w:val="none" w:sz="0" w:space="0" w:color="auto"/>
      </w:divBdr>
    </w:div>
    <w:div w:id="1226641450">
      <w:bodyDiv w:val="1"/>
      <w:marLeft w:val="0"/>
      <w:marRight w:val="0"/>
      <w:marTop w:val="0"/>
      <w:marBottom w:val="0"/>
      <w:divBdr>
        <w:top w:val="none" w:sz="0" w:space="0" w:color="auto"/>
        <w:left w:val="none" w:sz="0" w:space="0" w:color="auto"/>
        <w:bottom w:val="none" w:sz="0" w:space="0" w:color="auto"/>
        <w:right w:val="none" w:sz="0" w:space="0" w:color="auto"/>
      </w:divBdr>
    </w:div>
    <w:div w:id="1551577476">
      <w:bodyDiv w:val="1"/>
      <w:marLeft w:val="0"/>
      <w:marRight w:val="0"/>
      <w:marTop w:val="0"/>
      <w:marBottom w:val="0"/>
      <w:divBdr>
        <w:top w:val="none" w:sz="0" w:space="0" w:color="auto"/>
        <w:left w:val="none" w:sz="0" w:space="0" w:color="auto"/>
        <w:bottom w:val="none" w:sz="0" w:space="0" w:color="auto"/>
        <w:right w:val="none" w:sz="0" w:space="0" w:color="auto"/>
      </w:divBdr>
    </w:div>
    <w:div w:id="204724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202</izvorni_sadrzaj>
    <derivirana_varijabla naziv="DomainObject.Prostorija.Oznaka_1">202</derivirana_varijabla>
  </DomainObject.Prostorija.Oznaka>
  <DomainObject.Obrazlozenje>
    <izvorni_sadrzaj/>
    <derivirana_varijabla naziv="DomainObject.Obrazlozenje_1"/>
  </DomainObject.Obrazlozenje>
  <DomainObject.StvarniPocetakDatum>
    <izvorni_sadrzaj>20. studenog 2020.</izvorni_sadrzaj>
    <derivirana_varijabla naziv="DomainObject.StvarniPocetakDatum_1">20. studenog 2020.</derivirana_varijabla>
  </DomainObject.StvarniPocetakDatum>
  <DomainObject.StvarniZavrsetakDatum>
    <izvorni_sadrzaj>20. studenog 2020.</izvorni_sadrzaj>
    <derivirana_varijabla naziv="DomainObject.StvarniZavrsetakDatum_1">20. studenog 2020.</derivirana_varijabla>
  </DomainObject.StvarniZavrsetakDatum>
  <DomainObject.PlaniraniZavrsetakDatum>
    <izvorni_sadrzaj>20. studenog 2020.</izvorni_sadrzaj>
    <derivirana_varijabla naziv="DomainObject.PlaniraniZavrsetakDatum_1">20. studenog 2020.</derivirana_varijabla>
  </DomainObject.PlaniraniZavrsetakDatum>
  <DomainObject.PlaniraniPocetakDatum>
    <izvorni_sadrzaj>20. studenog 2020.</izvorni_sadrzaj>
    <derivirana_varijabla naziv="DomainObject.PlaniraniPocetakDatum_1">20. studenog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studenog 2020.</izvorni_sadrzaj>
    <derivirana_varijabla naziv="DomainObject.Zapisnik.DatumKreiranja_1">20. studenog 2020.</derivirana_varijabla>
  </DomainObject.Zapisnik.DatumKreiranja>
  <DomainObject.Zapisnik.ImovinskaKorist>
    <izvorni_sadrzaj/>
    <derivirana_varijabla naziv="DomainObject.Zapisnik.ImovinskaKorist_1"/>
  </DomainObject.Zapisnik.ImovinskaKorist>
  <DomainObject.Zapisnik.Oznaka>
    <izvorni_sadrzaj>P-203/2020-12</izvorni_sadrzaj>
    <derivirana_varijabla naziv="DomainObject.Zapisnik.Oznaka_1">P-203/2020-12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2020.</izvorni_sadrzaj>
    <derivirana_varijabla naziv="DomainObject.Predmet.DatumOsnivanja_1">3. lipnja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izvorni_sadrzaj>
    <derivirana_varijabla naziv="DomainObject.Predmet.InicijalnaVrijednost_1">10000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Tužba uz dokumentaciju i punomoć</izvorni_sadrzaj>
    <derivirana_varijabla naziv="DomainObject.Predmet.Opis_1">Tužba uz dokumentaciju i punomoć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P-203/2020</izvorni_sadrzaj>
    <derivirana_varijabla naziv="DomainObject.Predmet.OznakaBroj_1">P-203/2020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GALEB JONATHAN ugostiteljstvo i trgovina d.o.o. u stečaju zastupanog po punomoćniku Damir Gruić</izvorni_sadrzaj>
    <derivirana_varijabla naziv="DomainObject.Predmet.ProtustrankaFormated_1">  GALEB JONATHAN ugostiteljstvo i trgovina d.o.o. u stečaju zastupanog po punomoćniku Damir Gruić</derivirana_varijabla>
  </DomainObject.Predmet.ProtustrankaFormated>
  <DomainObject.Predmet.ProtustrankaFormatedOIB>
    <izvorni_sadrzaj>  GALEB JONATHAN ugostiteljstvo i trgovina d.o.o. u stečaju, OIB 42798720645 zastupanog po punomoćniku Damir Gruić</izvorni_sadrzaj>
    <derivirana_varijabla naziv="DomainObject.Predmet.ProtustrankaFormatedOIB_1">  GALEB JONATHAN ugostiteljstvo i trgovina d.o.o. u stečaju, OIB 42798720645 zastupanog po punomoćniku Damir Gruić</derivirana_varijabla>
  </DomainObject.Predmet.ProtustrankaFormatedOIB>
  <DomainObject.Predmet.ProtustrankaFormatedWithAdress>
    <izvorni_sadrzaj> GALEB JONATHAN ugostiteljstvo i trgovina d.o.o. u stečaju, Povlja , 21425 Povlja zastupanog po punomoćniku Damir Gruić</izvorni_sadrzaj>
    <derivirana_varijabla naziv="DomainObject.Predmet.ProtustrankaFormatedWithAdress_1"> GALEB JONATHAN ugostiteljstvo i trgovina d.o.o. u stečaju, Povlja , 21425 Povlja zastupanog po punomoćniku Damir Gruić</derivirana_varijabla>
  </DomainObject.Predmet.ProtustrankaFormatedWithAdress>
  <DomainObject.Predmet.ProtustrankaFormatedWithAdressOIB>
    <izvorni_sadrzaj> GALEB JONATHAN ugostiteljstvo i trgovina d.o.o. u stečaju, OIB 42798720645, Povlja , 21425 Povlja zastupanog po punomoćniku Damir Gruić</izvorni_sadrzaj>
    <derivirana_varijabla naziv="DomainObject.Predmet.ProtustrankaFormatedWithAdressOIB_1"> GALEB JONATHAN ugostiteljstvo i trgovina d.o.o. u stečaju, OIB 42798720645, Povlja , 21425 Povlja zastupanog po punomoćniku Damir Gruić</derivirana_varijabla>
  </DomainObject.Predmet.ProtustrankaFormatedWithAdressOIB>
  <DomainObject.Predmet.ProtustrankaWithAdress>
    <izvorni_sadrzaj>GALEB JONATHAN ugostiteljstvo i trgovina d.o.o. u stečaju Povlja , 21425 Povlja</izvorni_sadrzaj>
    <derivirana_varijabla naziv="DomainObject.Predmet.ProtustrankaWithAdress_1">GALEB JONATHAN ugostiteljstvo i trgovina d.o.o. u stečaju Povlja , 21425 Povlja</derivirana_varijabla>
  </DomainObject.Predmet.ProtustrankaWithAdress>
  <DomainObject.Predmet.ProtustrankaWithAdressOIB>
    <izvorni_sadrzaj>GALEB JONATHAN ugostiteljstvo i trgovina d.o.o. u stečaju, OIB 42798720645, Povlja , 21425 Povlja</izvorni_sadrzaj>
    <derivirana_varijabla naziv="DomainObject.Predmet.ProtustrankaWithAdressOIB_1">GALEB JONATHAN ugostiteljstvo i trgovina d.o.o. u stečaju, OIB 42798720645, Povlja , 21425 Povlja</derivirana_varijabla>
  </DomainObject.Predmet.ProtustrankaWithAdressOIB>
  <DomainObject.Predmet.ProtustrankaNazivFormated>
    <izvorni_sadrzaj>GALEB JONATHAN ugostiteljstvo i trgovina d.o.o. u stečaju</izvorni_sadrzaj>
    <derivirana_varijabla naziv="DomainObject.Predmet.ProtustrankaNazivFormated_1">GALEB JONATHAN ugostiteljstvo i trgovina d.o.o. u stečaju</derivirana_varijabla>
  </DomainObject.Predmet.ProtustrankaNazivFormated>
  <DomainObject.Predmet.ProtustrankaNazivFormatedOIB>
    <izvorni_sadrzaj>GALEB JONATHAN ugostiteljstvo i trgovina d.o.o. u stečaju, OIB 42798720645</izvorni_sadrzaj>
    <derivirana_varijabla naziv="DomainObject.Predmet.ProtustrankaNazivFormatedOIB_1">GALEB JONATHAN ugostiteljstvo i trgovina d.o.o. u stečaju, OIB 42798720645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Lucija Vlahović zastupane po punomoćniku Ivana Dedić</izvorni_sadrzaj>
    <derivirana_varijabla naziv="DomainObject.Predmet.StrankaFormated_1">  Lucija Vlahović zastupane po punomoćniku Ivana Dedić</derivirana_varijabla>
  </DomainObject.Predmet.StrankaFormated>
  <DomainObject.Predmet.StrankaFormatedOIB>
    <izvorni_sadrzaj>  Lucija Vlahović, OIB 79411527671 zastupane po punomoćniku Ivana Dedić</izvorni_sadrzaj>
    <derivirana_varijabla naziv="DomainObject.Predmet.StrankaFormatedOIB_1">  Lucija Vlahović, OIB 79411527671 zastupane po punomoćniku Ivana Dedić</derivirana_varijabla>
  </DomainObject.Predmet.StrankaFormatedOIB>
  <DomainObject.Predmet.StrankaFormatedWithAdress>
    <izvorni_sadrzaj> Lucija Vlahović, Brdo Ii 86, 21405 Milna zastupane po punomoćniku Ivana Dedić</izvorni_sadrzaj>
    <derivirana_varijabla naziv="DomainObject.Predmet.StrankaFormatedWithAdress_1"> Lucija Vlahović, Brdo Ii 86, 21405 Milna zastupane po punomoćniku Ivana Dedić</derivirana_varijabla>
  </DomainObject.Predmet.StrankaFormatedWithAdress>
  <DomainObject.Predmet.StrankaFormatedWithAdressOIB>
    <izvorni_sadrzaj> Lucija Vlahović, OIB 79411527671, Brdo Ii 86, 21405 Milna zastupane po punomoćniku Ivana Dedić</izvorni_sadrzaj>
    <derivirana_varijabla naziv="DomainObject.Predmet.StrankaFormatedWithAdressOIB_1"> Lucija Vlahović, OIB 79411527671, Brdo Ii 86, 21405 Milna zastupane po punomoćniku Ivana Dedić</derivirana_varijabla>
  </DomainObject.Predmet.StrankaFormatedWithAdressOIB>
  <DomainObject.Predmet.StrankaWithAdress>
    <izvorni_sadrzaj>Lucija Vlahović Brdo Ii 86,21405 Milna</izvorni_sadrzaj>
    <derivirana_varijabla naziv="DomainObject.Predmet.StrankaWithAdress_1">Lucija Vlahović Brdo Ii 86,21405 Milna</derivirana_varijabla>
  </DomainObject.Predmet.StrankaWithAdress>
  <DomainObject.Predmet.StrankaWithAdressOIB>
    <izvorni_sadrzaj>Lucija Vlahović, OIB 79411527671, Brdo Ii 86,21405 Milna</izvorni_sadrzaj>
    <derivirana_varijabla naziv="DomainObject.Predmet.StrankaWithAdressOIB_1">Lucija Vlahović, OIB 79411527671, Brdo Ii 86,21405 Milna</derivirana_varijabla>
  </DomainObject.Predmet.StrankaWithAdressOIB>
  <DomainObject.Predmet.StrankaNazivFormated>
    <izvorni_sadrzaj>Lucija Vlahović</izvorni_sadrzaj>
    <derivirana_varijabla naziv="DomainObject.Predmet.StrankaNazivFormated_1">Lucija Vlahović</derivirana_varijabla>
  </DomainObject.Predmet.StrankaNazivFormated>
  <DomainObject.Predmet.StrankaNazivFormatedOIB>
    <izvorni_sadrzaj>Lucija Vlahović, OIB 79411527671</izvorni_sadrzaj>
    <derivirana_varijabla naziv="DomainObject.Predmet.StrankaNazivFormatedOIB_1">Lucija Vlahović, OIB 79411527671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Sporovi vezani uz stečaj (samo po uputi stečajnog suca)</izvorni_sadrzaj>
    <derivirana_varijabla naziv="DomainObject.Predmet.VrstaSpora.Naziv_1">Sporovi vezani uz stečaj (samo po uputi stečajnog suca)</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Lucija Vlahović zastupane po punomoćniku Ivana Dedić</item>
    </izvorni_sadrzaj>
    <derivirana_varijabla naziv="DomainObject.Predmet.StrankaListFormated_1">
      <item>Lucija Vlahović zastupane po punomoćniku Ivana Dedić</item>
    </derivirana_varijabla>
  </DomainObject.Predmet.StrankaListFormated>
  <DomainObject.Predmet.StrankaListFormatedOIB>
    <izvorni_sadrzaj>
      <item>Lucija Vlahović, OIB 79411527671 zastupane po punomoćniku Ivana Dedić</item>
    </izvorni_sadrzaj>
    <derivirana_varijabla naziv="DomainObject.Predmet.StrankaListFormatedOIB_1">
      <item>Lucija Vlahović, OIB 79411527671 zastupane po punomoćniku Ivana Dedić</item>
    </derivirana_varijabla>
  </DomainObject.Predmet.StrankaListFormatedOIB>
  <DomainObject.Predmet.StrankaListFormatedWithAdress>
    <izvorni_sadrzaj>
      <item>Lucija Vlahović, Brdo Ii 86, 21405 Milna zastupane po punomoćniku Ivana Dedić</item>
    </izvorni_sadrzaj>
    <derivirana_varijabla naziv="DomainObject.Predmet.StrankaListFormatedWithAdress_1">
      <item>Lucija Vlahović, Brdo Ii 86, 21405 Milna zastupane po punomoćniku Ivana Dedić</item>
    </derivirana_varijabla>
  </DomainObject.Predmet.StrankaListFormatedWithAdress>
  <DomainObject.Predmet.StrankaListFormatedWithAdressOIB>
    <izvorni_sadrzaj>
      <item>Lucija Vlahović, OIB 79411527671, Brdo Ii 86, 21405 Milna zastupane po punomoćniku Ivana Dedić</item>
    </izvorni_sadrzaj>
    <derivirana_varijabla naziv="DomainObject.Predmet.StrankaListFormatedWithAdressOIB_1">
      <item>Lucija Vlahović, OIB 79411527671, Brdo Ii 86, 21405 Milna zastupane po punomoćniku Ivana Dedić</item>
    </derivirana_varijabla>
  </DomainObject.Predmet.StrankaListFormatedWithAdressOIB>
  <DomainObject.Predmet.StrankaListNazivFormated>
    <izvorni_sadrzaj>
      <item>Lucija Vlahović</item>
    </izvorni_sadrzaj>
    <derivirana_varijabla naziv="DomainObject.Predmet.StrankaListNazivFormated_1">
      <item>Lucija Vlahović</item>
    </derivirana_varijabla>
  </DomainObject.Predmet.StrankaListNazivFormated>
  <DomainObject.Predmet.StrankaListNazivFormatedOIB>
    <izvorni_sadrzaj>
      <item>Lucija Vlahović, OIB 79411527671</item>
    </izvorni_sadrzaj>
    <derivirana_varijabla naziv="DomainObject.Predmet.StrankaListNazivFormatedOIB_1">
      <item>Lucija Vlahović, OIB 79411527671</item>
    </derivirana_varijabla>
  </DomainObject.Predmet.StrankaListNazivFormatedOIB>
  <DomainObject.Predmet.ProtuStrankaListFormated>
    <izvorni_sadrzaj>
      <item>GALEB JONATHAN ugostiteljstvo i trgovina d.o.o. u stečaju zastupanog po punomoćniku Damir Gruić</item>
    </izvorni_sadrzaj>
    <derivirana_varijabla naziv="DomainObject.Predmet.ProtuStrankaListFormated_1">
      <item>GALEB JONATHAN ugostiteljstvo i trgovina d.o.o. u stečaju zastupanog po punomoćniku Damir Gruić</item>
    </derivirana_varijabla>
  </DomainObject.Predmet.ProtuStrankaListFormated>
  <DomainObject.Predmet.ProtuStrankaListFormatedOIB>
    <izvorni_sadrzaj>
      <item>GALEB JONATHAN ugostiteljstvo i trgovina d.o.o. u stečaju, OIB 42798720645 zastupanog po punomoćniku Damir Gruić</item>
    </izvorni_sadrzaj>
    <derivirana_varijabla naziv="DomainObject.Predmet.ProtuStrankaListFormatedOIB_1">
      <item>GALEB JONATHAN ugostiteljstvo i trgovina d.o.o. u stečaju, OIB 42798720645 zastupanog po punomoćniku Damir Gruić</item>
    </derivirana_varijabla>
  </DomainObject.Predmet.ProtuStrankaListFormatedOIB>
  <DomainObject.Predmet.ProtuStrankaListFormatedWithAdress>
    <izvorni_sadrzaj>
      <item>GALEB JONATHAN ugostiteljstvo i trgovina d.o.o. u stečaju, Povlja , 21425 Povlja zastupanog po punomoćniku Damir Gruić</item>
    </izvorni_sadrzaj>
    <derivirana_varijabla naziv="DomainObject.Predmet.ProtuStrankaListFormatedWithAdress_1">
      <item>GALEB JONATHAN ugostiteljstvo i trgovina d.o.o. u stečaju, Povlja , 21425 Povlja zastupanog po punomoćniku Damir Gruić</item>
    </derivirana_varijabla>
  </DomainObject.Predmet.ProtuStrankaListFormatedWithAdress>
  <DomainObject.Predmet.ProtuStrankaListFormatedWithAdressOIB>
    <izvorni_sadrzaj>
      <item>GALEB JONATHAN ugostiteljstvo i trgovina d.o.o. u stečaju, OIB 42798720645, Povlja , 21425 Povlja zastupanog po punomoćniku Damir Gruić</item>
    </izvorni_sadrzaj>
    <derivirana_varijabla naziv="DomainObject.Predmet.ProtuStrankaListFormatedWithAdressOIB_1">
      <item>GALEB JONATHAN ugostiteljstvo i trgovina d.o.o. u stečaju, OIB 42798720645, Povlja , 21425 Povlja zastupanog po punomoćniku Damir Gruić</item>
    </derivirana_varijabla>
  </DomainObject.Predmet.ProtuStrankaListFormatedWithAdressOIB>
  <DomainObject.Predmet.ProtuStrankaListNazivFormated>
    <izvorni_sadrzaj>
      <item>GALEB JONATHAN ugostiteljstvo i trgovina d.o.o. u stečaju</item>
    </izvorni_sadrzaj>
    <derivirana_varijabla naziv="DomainObject.Predmet.ProtuStrankaListNazivFormated_1">
      <item>GALEB JONATHAN ugostiteljstvo i trgovina d.o.o. u stečaju</item>
    </derivirana_varijabla>
  </DomainObject.Predmet.ProtuStrankaListNazivFormated>
  <DomainObject.Predmet.ProtuStrankaListNazivFormatedOIB>
    <izvorni_sadrzaj>
      <item>GALEB JONATHAN ugostiteljstvo i trgovina d.o.o. u stečaju, OIB 42798720645</item>
    </izvorni_sadrzaj>
    <derivirana_varijabla naziv="DomainObject.Predmet.ProtuStrankaListNazivFormatedOIB_1">
      <item>GALEB JONATHAN ugostiteljstvo i trgovina d.o.o. u stečaju, OIB 42798720645</item>
    </derivirana_varijabla>
  </DomainObject.Predmet.ProtuStrankaListNazivFormatedOIB>
  <DomainObject.Predmet.OstaliListFormated>
    <izvorni_sadrzaj>
      <item>Ivana Dedić punomoćnik sudionika u postupku Lucija Vlahović</item>
      <item>DINKA TRUMBIĆ stečajna uprav.</item>
      <item>Damir Gruić punomoćnik sudionika u postupku GALEB JONATHAN ugostiteljstvo i trgovina d.o.o. u stečaju</item>
    </izvorni_sadrzaj>
    <derivirana_varijabla naziv="DomainObject.Predmet.OstaliListFormated_1">
      <item>Ivana Dedić punomoćnik sudionika u postupku Lucija Vlahović</item>
      <item>DINKA TRUMBIĆ stečajna uprav.</item>
      <item>Damir Gruić punomoćnik sudionika u postupku GALEB JONATHAN ugostiteljstvo i trgovina d.o.o. u stečaju</item>
    </derivirana_varijabla>
  </DomainObject.Predmet.OstaliListFormated>
  <DomainObject.Predmet.OstaliListFormatedOIB>
    <izvorni_sadrzaj>
      <item>Ivana Dedić, OIB 40106353604 punomoćnik sudionika u postupku Lucija Vlahović</item>
      <item>DINKA TRUMBIĆ stečajna uprav., OIB 43468134790</item>
      <item>Damir Gruić, OIB 26244852054 punomoćnik sudionika u postupku GALEB JONATHAN ugostiteljstvo i trgovina d.o.o. u stečaju</item>
    </izvorni_sadrzaj>
    <derivirana_varijabla naziv="DomainObject.Predmet.OstaliListFormatedOIB_1">
      <item>Ivana Dedić, OIB 40106353604 punomoćnik sudionika u postupku Lucija Vlahović</item>
      <item>DINKA TRUMBIĆ stečajna uprav., OIB 43468134790</item>
      <item>Damir Gruić, OIB 26244852054 punomoćnik sudionika u postupku GALEB JONATHAN ugostiteljstvo i trgovina d.o.o. u stečaju</item>
    </derivirana_varijabla>
  </DomainObject.Predmet.OstaliListFormatedOIB>
  <DomainObject.Predmet.OstaliListFormatedWithAdress>
    <izvorni_sadrzaj>
      <item>Ivana Dedić, Janeza Trdine 1, 51000 Rijeka punomoćnik sudionika u postupku Lucija Vlahović</item>
      <item>DINKA TRUMBIĆ stečajna uprav., Lovretska 10, 21000 Split</item>
      <item>Damir Gruić, Omiška 14, 21000 Split punomoćnik sudionika u postupku GALEB JONATHAN ugostiteljstvo i trgovina d.o.o. u stečaju</item>
    </izvorni_sadrzaj>
    <derivirana_varijabla naziv="DomainObject.Predmet.OstaliListFormatedWithAdress_1">
      <item>Ivana Dedić, Janeza Trdine 1, 51000 Rijeka punomoćnik sudionika u postupku Lucija Vlahović</item>
      <item>DINKA TRUMBIĆ stečajna uprav., Lovretska 10, 21000 Split</item>
      <item>Damir Gruić, Omiška 14, 21000 Split punomoćnik sudionika u postupku GALEB JONATHAN ugostiteljstvo i trgovina d.o.o. u stečaju</item>
    </derivirana_varijabla>
  </DomainObject.Predmet.OstaliListFormatedWithAdress>
  <DomainObject.Predmet.OstaliListFormatedWithAdressOIB>
    <izvorni_sadrzaj>
      <item>Ivana Dedić, OIB 40106353604, Janeza Trdine 1, 51000 Rijeka punomoćnik sudionika u postupku Lucija Vlahović</item>
      <item>DINKA TRUMBIĆ stečajna uprav., OIB 43468134790, Lovretska 10, 21000 Split</item>
      <item>Damir Gruić, OIB 26244852054, Omiška 14, 21000 Split punomoćnik sudionika u postupku GALEB JONATHAN ugostiteljstvo i trgovina d.o.o. u stečaju</item>
    </izvorni_sadrzaj>
    <derivirana_varijabla naziv="DomainObject.Predmet.OstaliListFormatedWithAdressOIB_1">
      <item>Ivana Dedić, OIB 40106353604, Janeza Trdine 1, 51000 Rijeka punomoćnik sudionika u postupku Lucija Vlahović</item>
      <item>DINKA TRUMBIĆ stečajna uprav., OIB 43468134790, Lovretska 10, 21000 Split</item>
      <item>Damir Gruić, OIB 26244852054, Omiška 14, 21000 Split punomoćnik sudionika u postupku GALEB JONATHAN ugostiteljstvo i trgovina d.o.o. u stečaju</item>
    </derivirana_varijabla>
  </DomainObject.Predmet.OstaliListFormatedWithAdressOIB>
  <DomainObject.Predmet.OstaliListNazivFormated>
    <izvorni_sadrzaj>
      <item>Ivana Dedić</item>
      <item>DINKA TRUMBIĆ stečajna uprav.</item>
      <item>Damir Gruić</item>
    </izvorni_sadrzaj>
    <derivirana_varijabla naziv="DomainObject.Predmet.OstaliListNazivFormated_1">
      <item>Ivana Dedić</item>
      <item>DINKA TRUMBIĆ stečajna uprav.</item>
      <item>Damir Gruić</item>
    </derivirana_varijabla>
  </DomainObject.Predmet.OstaliListNazivFormated>
  <DomainObject.Predmet.OstaliListNazivFormatedOIB>
    <izvorni_sadrzaj>
      <item>Ivana Dedić, OIB 40106353604</item>
      <item>DINKA TRUMBIĆ stečajna uprav., OIB 43468134790</item>
      <item>Damir Gruić, OIB 26244852054</item>
    </izvorni_sadrzaj>
    <derivirana_varijabla naziv="DomainObject.Predmet.OstaliListNazivFormatedOIB_1">
      <item>Ivana Dedić, OIB 40106353604</item>
      <item>DINKA TRUMBIĆ stečajna uprav., OIB 43468134790</item>
      <item>Damir Gruić, OIB 26244852054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2020.</izvorni_sadrzaj>
    <derivirana_varijabla naziv="DomainObject.Datum_1">20. studenog 2020.</derivirana_varijabla>
  </DomainObject.Datum>
  <DomainObject.PoslovniBrojDokumenta>
    <izvorni_sadrzaj>P-203/2020-12</izvorni_sadrzaj>
    <derivirana_varijabla naziv="DomainObject.PoslovniBrojDokumenta_1">P-203/2020-12</derivirana_varijabla>
  </DomainObject.PoslovniBrojDokumenta>
  <DomainObject.Predmet.StrankaIDrugi>
    <izvorni_sadrzaj>Lucija Vlahović</izvorni_sadrzaj>
    <derivirana_varijabla naziv="DomainObject.Predmet.StrankaIDrugi_1">Lucija Vlahović</derivirana_varijabla>
  </DomainObject.Predmet.StrankaIDrugi>
  <DomainObject.Predmet.ProtustrankaIDrugi>
    <izvorni_sadrzaj>GALEB JONATHAN ugostiteljstvo i trgovina d.o.o. u stečaju</izvorni_sadrzaj>
    <derivirana_varijabla naziv="DomainObject.Predmet.ProtustrankaIDrugi_1">GALEB JONATHAN ugostiteljstvo i trgovina d.o.o. u stečaju</derivirana_varijabla>
  </DomainObject.Predmet.ProtustrankaIDrugi>
  <DomainObject.Predmet.StrankaIDrugiAdressOIB>
    <izvorni_sadrzaj>Lucija Vlahović, OIB 79411527671, Brdo Ii 86, 21405 Milna</izvorni_sadrzaj>
    <derivirana_varijabla naziv="DomainObject.Predmet.StrankaIDrugiAdressOIB_1">Lucija Vlahović, OIB 79411527671, Brdo Ii 86, 21405 Milna</derivirana_varijabla>
  </DomainObject.Predmet.StrankaIDrugiAdressOIB>
  <DomainObject.Predmet.ProtustrankaIDrugiAdressOIB>
    <izvorni_sadrzaj>GALEB JONATHAN ugostiteljstvo i trgovina d.o.o. u stečaju, OIB 42798720645, Povlja , 21425 Povlja</izvorni_sadrzaj>
    <derivirana_varijabla naziv="DomainObject.Predmet.ProtustrankaIDrugiAdressOIB_1">GALEB JONATHAN ugostiteljstvo i trgovina d.o.o. u stečaju, OIB 42798720645, Povlja ,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Lucija Vlahović</item>
      <item>GALEB JONATHAN ugostiteljstvo i trgovina d.o.o. u stečaju</item>
      <item>Ivana Dedić</item>
      <item>DINKA TRUMBIĆ stečajna uprav.</item>
      <item>Damir Gruić</item>
    </izvorni_sadrzaj>
    <derivirana_varijabla naziv="DomainObject.Predmet.SudioniciListNaziv_1">
      <item>Lucija Vlahović</item>
      <item>GALEB JONATHAN ugostiteljstvo i trgovina d.o.o. u stečaju</item>
      <item>Ivana Dedić</item>
      <item>DINKA TRUMBIĆ stečajna uprav.</item>
      <item>Damir Gruić</item>
    </derivirana_varijabla>
  </DomainObject.Predmet.SudioniciListNaziv>
  <DomainObject.Predmet.SudioniciListAdressOIB>
    <izvorni_sadrzaj>
      <item>Lucija Vlahović, OIB 79411527671, Brdo Ii 86,21405 Milna</item>
      <item>GALEB JONATHAN ugostiteljstvo i trgovina d.o.o. u stečaju, OIB 42798720645, Povlja ,21425 Povlja</item>
      <item>Ivana Dedić, OIB 40106353604, Janeza Trdine 1,51000 Rijeka</item>
      <item>DINKA TRUMBIĆ stečajna uprav., OIB 43468134790, Lovretska 10,21000 Split</item>
      <item>Damir Gruić, OIB 26244852054, Omiška 14,21000 Split</item>
    </izvorni_sadrzaj>
    <derivirana_varijabla naziv="DomainObject.Predmet.SudioniciListAdressOIB_1">
      <item>Lucija Vlahović, OIB 79411527671, Brdo Ii 86,21405 Milna</item>
      <item>GALEB JONATHAN ugostiteljstvo i trgovina d.o.o. u stečaju, OIB 42798720645, Povlja ,21425 Povlja</item>
      <item>Ivana Dedić, OIB 40106353604, Janeza Trdine 1,51000 Rijeka</item>
      <item>DINKA TRUMBIĆ stečajna uprav., OIB 43468134790, Lovretska 10,21000 Split</item>
      <item>Damir Gruić, OIB 26244852054, Omiška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79411527671</item>
      <item>, OIB 42798720645</item>
      <item>, OIB 40106353604</item>
      <item>, OIB 43468134790</item>
      <item>, OIB 26244852054</item>
    </izvorni_sadrzaj>
    <derivirana_varijabla naziv="DomainObject.Predmet.SudioniciListNazivOIB_1">
      <item>, OIB 79411527671</item>
      <item>, OIB 42798720645</item>
      <item>, OIB 40106353604</item>
      <item>, OIB 43468134790</item>
      <item>, OIB 26244852054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D14F8B-ED6A-4683-B634-B3C30CD604B0}">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0</TotalTime>
  <Pages>3</Pages>
  <Words>821</Words>
  <Characters>4686</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Paško Bačić</dc:creator>
  <cp:lastModifiedBy>Dinka</cp:lastModifiedBy>
  <cp:revision>2</cp:revision>
  <cp:lastPrinted>2020-10-16T08:30:00Z</cp:lastPrinted>
  <dcterms:created xsi:type="dcterms:W3CDTF">2020-12-17T23:35:00Z</dcterms:created>
  <dcterms:modified xsi:type="dcterms:W3CDTF">2020-12-17T23:35:00Z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P-203/2020-12 / Zapisnik - Pripremno ročište (P-203-20 u 9,30.docx)</vt:lpwstr>
  </property>
  <property fmtid="{D5CDD505-2E9C-101B-9397-08002B2CF9AE}" pid="4" name="CC_coloring">
    <vt:bool>false</vt:bool>
  </property>
  <property fmtid="{D5CDD505-2E9C-101B-9397-08002B2CF9AE}" pid="5" name="BrojStranica">
    <vt:i4>3</vt:i4>
  </property>
</Properties>
</file>